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8FE0" w14:textId="77777777" w:rsidR="00856362" w:rsidRPr="0054161B" w:rsidRDefault="00856362" w:rsidP="0054161B">
      <w:pPr>
        <w:pStyle w:val="Title"/>
        <w:spacing w:after="0"/>
        <w:jc w:val="center"/>
        <w:rPr>
          <w:rFonts w:ascii="Trebuchet MS" w:hAnsi="Trebuchet MS"/>
          <w:sz w:val="20"/>
          <w:szCs w:val="20"/>
        </w:rPr>
      </w:pPr>
      <w:r w:rsidRPr="0054161B">
        <w:rPr>
          <w:rFonts w:ascii="Trebuchet MS" w:hAnsi="Trebuchet MS"/>
          <w:noProof/>
          <w:sz w:val="20"/>
          <w:szCs w:val="20"/>
        </w:rPr>
        <w:drawing>
          <wp:inline distT="0" distB="0" distL="0" distR="0" wp14:anchorId="47F31D49" wp14:editId="54B7439F">
            <wp:extent cx="6311082" cy="2222500"/>
            <wp:effectExtent l="0" t="0" r="0" b="6350"/>
            <wp:docPr id="439141023" name="Picture 2" descr="A green building with a clock tower and a clock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41023" name="Picture 2" descr="A green building with a clock tower and a clock t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7844" cy="2224881"/>
                    </a:xfrm>
                    <a:prstGeom prst="rect">
                      <a:avLst/>
                    </a:prstGeom>
                    <a:noFill/>
                  </pic:spPr>
                </pic:pic>
              </a:graphicData>
            </a:graphic>
          </wp:inline>
        </w:drawing>
      </w:r>
    </w:p>
    <w:p w14:paraId="3DF8573F" w14:textId="77777777" w:rsidR="00856362" w:rsidRPr="0054161B" w:rsidRDefault="00856362" w:rsidP="0054161B">
      <w:pPr>
        <w:pStyle w:val="Title"/>
        <w:spacing w:after="0"/>
        <w:rPr>
          <w:rFonts w:ascii="Trebuchet MS" w:hAnsi="Trebuchet MS"/>
          <w:sz w:val="20"/>
          <w:szCs w:val="20"/>
        </w:rPr>
      </w:pPr>
    </w:p>
    <w:p w14:paraId="7B37E1AD" w14:textId="77777777" w:rsidR="00856362" w:rsidRPr="0054161B" w:rsidRDefault="00856362" w:rsidP="0054161B">
      <w:pPr>
        <w:pStyle w:val="Title"/>
        <w:spacing w:after="0"/>
        <w:rPr>
          <w:rFonts w:ascii="Trebuchet MS" w:hAnsi="Trebuchet MS"/>
        </w:rPr>
      </w:pPr>
      <w:r w:rsidRPr="0054161B">
        <w:rPr>
          <w:rFonts w:ascii="Trebuchet MS" w:hAnsi="Trebuchet MS"/>
        </w:rPr>
        <w:t xml:space="preserve">Lytham Town Council </w:t>
      </w:r>
    </w:p>
    <w:p w14:paraId="29D9A93A" w14:textId="125E51C6" w:rsidR="00856362" w:rsidRPr="0054161B" w:rsidRDefault="004F7C1E" w:rsidP="0054161B">
      <w:pPr>
        <w:pStyle w:val="Title"/>
        <w:spacing w:after="0"/>
        <w:rPr>
          <w:rFonts w:ascii="Trebuchet MS" w:hAnsi="Trebuchet MS"/>
        </w:rPr>
      </w:pPr>
      <w:r w:rsidRPr="0054161B">
        <w:rPr>
          <w:rFonts w:ascii="Trebuchet MS" w:hAnsi="Trebuchet MS"/>
        </w:rPr>
        <w:t xml:space="preserve">Community Grant Scheme </w:t>
      </w:r>
    </w:p>
    <w:p w14:paraId="1E3DE7D2" w14:textId="36E7CD57" w:rsidR="00856362" w:rsidRPr="0054161B" w:rsidRDefault="00856362" w:rsidP="0054161B">
      <w:pPr>
        <w:spacing w:after="0" w:line="240" w:lineRule="auto"/>
        <w:rPr>
          <w:rFonts w:ascii="Trebuchet MS" w:hAnsi="Trebuchet MS"/>
        </w:rPr>
      </w:pPr>
      <w:r w:rsidRPr="0054161B">
        <w:rPr>
          <w:rFonts w:ascii="Trebuchet MS" w:hAnsi="Trebuchet MS"/>
        </w:rPr>
        <w:t xml:space="preserve">(Adopted: </w:t>
      </w:r>
      <w:r w:rsidR="002E3632">
        <w:rPr>
          <w:rFonts w:ascii="Trebuchet MS" w:hAnsi="Trebuchet MS"/>
        </w:rPr>
        <w:t>25/02</w:t>
      </w:r>
      <w:r w:rsidR="00FC0C2F" w:rsidRPr="0054161B">
        <w:rPr>
          <w:rFonts w:ascii="Trebuchet MS" w:hAnsi="Trebuchet MS"/>
        </w:rPr>
        <w:t>/202</w:t>
      </w:r>
      <w:r w:rsidR="004F7C1E" w:rsidRPr="0054161B">
        <w:rPr>
          <w:rFonts w:ascii="Trebuchet MS" w:hAnsi="Trebuchet MS"/>
        </w:rPr>
        <w:t>6</w:t>
      </w:r>
      <w:r w:rsidR="00FC0C2F" w:rsidRPr="0054161B">
        <w:rPr>
          <w:rFonts w:ascii="Trebuchet MS" w:hAnsi="Trebuchet MS"/>
        </w:rPr>
        <w:t>,</w:t>
      </w:r>
      <w:r w:rsidRPr="0054161B">
        <w:rPr>
          <w:rFonts w:ascii="Trebuchet MS" w:hAnsi="Trebuchet MS"/>
        </w:rPr>
        <w:t xml:space="preserve"> Review due: </w:t>
      </w:r>
      <w:r w:rsidR="002E3632">
        <w:rPr>
          <w:rFonts w:ascii="Trebuchet MS" w:hAnsi="Trebuchet MS"/>
        </w:rPr>
        <w:t>25/02/2027</w:t>
      </w:r>
      <w:r w:rsidRPr="0054161B">
        <w:rPr>
          <w:rFonts w:ascii="Trebuchet MS" w:hAnsi="Trebuchet MS"/>
        </w:rPr>
        <w:t>)</w:t>
      </w:r>
    </w:p>
    <w:p w14:paraId="1394630C" w14:textId="77777777" w:rsidR="00856362" w:rsidRPr="0054161B" w:rsidRDefault="00856362" w:rsidP="0054161B">
      <w:pPr>
        <w:spacing w:after="0" w:line="240" w:lineRule="auto"/>
        <w:rPr>
          <w:rFonts w:ascii="Trebuchet MS" w:hAnsi="Trebuchet MS"/>
        </w:rPr>
      </w:pPr>
    </w:p>
    <w:p w14:paraId="658104DB" w14:textId="77777777" w:rsidR="00856362" w:rsidRPr="0054161B" w:rsidRDefault="00856362" w:rsidP="0054161B">
      <w:pPr>
        <w:pStyle w:val="Heading1"/>
        <w:spacing w:before="0" w:line="240" w:lineRule="auto"/>
        <w:rPr>
          <w:rFonts w:ascii="Trebuchet MS" w:hAnsi="Trebuchet MS"/>
          <w:color w:val="17365D" w:themeColor="text2" w:themeShade="BF"/>
        </w:rPr>
      </w:pPr>
      <w:r w:rsidRPr="0054161B">
        <w:rPr>
          <w:rFonts w:ascii="Trebuchet MS" w:hAnsi="Trebuchet MS"/>
          <w:color w:val="17365D" w:themeColor="text2" w:themeShade="BF"/>
        </w:rPr>
        <w:t>1. Introduction</w:t>
      </w:r>
    </w:p>
    <w:p w14:paraId="4D4CF3A9" w14:textId="7E129815" w:rsidR="006B0E2E" w:rsidRPr="0054161B" w:rsidRDefault="006B0E2E"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54161B">
        <w:rPr>
          <w:rFonts w:ascii="Trebuchet MS" w:eastAsia="Times New Roman" w:hAnsi="Trebuchet MS" w:cs="Times New Roman"/>
          <w:color w:val="000000"/>
          <w:bdr w:val="none" w:sz="0" w:space="0" w:color="auto" w:frame="1"/>
          <w:lang w:eastAsia="en-GB"/>
        </w:rPr>
        <w:t>Lytham Town Council recognises the significant contribution made by voluntary and community organisations in supporting the wellbeing, vibrancy and inclusivity of the town.</w:t>
      </w:r>
    </w:p>
    <w:p w14:paraId="33A8D4F8" w14:textId="77777777" w:rsidR="006B0E2E" w:rsidRPr="0054161B" w:rsidRDefault="006B0E2E" w:rsidP="0054161B">
      <w:pPr>
        <w:spacing w:after="0" w:line="240" w:lineRule="auto"/>
        <w:textAlignment w:val="baseline"/>
        <w:rPr>
          <w:rFonts w:ascii="Trebuchet MS" w:eastAsia="Times New Roman" w:hAnsi="Trebuchet MS" w:cs="Times New Roman"/>
          <w:color w:val="000000"/>
          <w:lang w:eastAsia="en-GB"/>
        </w:rPr>
      </w:pPr>
    </w:p>
    <w:p w14:paraId="1C2C81DE" w14:textId="77777777" w:rsidR="006B0E2E" w:rsidRPr="0054161B" w:rsidRDefault="006B0E2E" w:rsidP="0054161B">
      <w:pPr>
        <w:spacing w:after="0" w:line="240" w:lineRule="auto"/>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This scheme provides financial assistance to eligible organisations delivering projects or services within Lytham which demonstrably benefit its residents, businesses and visitors.</w:t>
      </w:r>
    </w:p>
    <w:p w14:paraId="3E213E8B" w14:textId="5FD467B6" w:rsidR="00AA489B" w:rsidRDefault="00AA489B" w:rsidP="0054161B">
      <w:pPr>
        <w:spacing w:after="0" w:line="240" w:lineRule="auto"/>
        <w:rPr>
          <w:rFonts w:ascii="Trebuchet MS" w:hAnsi="Trebuchet MS"/>
        </w:rPr>
      </w:pPr>
    </w:p>
    <w:p w14:paraId="5DBDFDB4" w14:textId="77777777" w:rsidR="00A7550A" w:rsidRPr="0054161B" w:rsidRDefault="00A7550A" w:rsidP="0054161B">
      <w:pPr>
        <w:spacing w:after="0" w:line="240" w:lineRule="auto"/>
        <w:rPr>
          <w:rFonts w:ascii="Trebuchet MS" w:hAnsi="Trebuchet MS"/>
        </w:rPr>
      </w:pPr>
    </w:p>
    <w:p w14:paraId="1C693F47" w14:textId="7B622FA5" w:rsidR="00AA489B"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t>2.Purpose and Scope</w:t>
      </w:r>
    </w:p>
    <w:p w14:paraId="0CAD4609" w14:textId="10A70AE6" w:rsidR="00AA489B" w:rsidRPr="0054161B" w:rsidRDefault="009672FE" w:rsidP="0054161B">
      <w:pPr>
        <w:spacing w:after="0" w:line="240" w:lineRule="auto"/>
        <w:rPr>
          <w:rFonts w:ascii="Trebuchet MS" w:hAnsi="Trebuchet MS"/>
        </w:rPr>
      </w:pPr>
      <w:r w:rsidRPr="0054161B">
        <w:rPr>
          <w:rFonts w:ascii="Trebuchet MS" w:hAnsi="Trebuchet MS"/>
        </w:rPr>
        <w:t xml:space="preserve">The Council </w:t>
      </w:r>
      <w:r w:rsidR="00CD3880" w:rsidRPr="0054161B">
        <w:rPr>
          <w:rFonts w:ascii="Trebuchet MS" w:hAnsi="Trebuchet MS"/>
        </w:rPr>
        <w:t>recognises its responsibility to manage public funds with appropriate diligence and scrutiny. Funding provided within this scheme is drawn from the Council’s Precept based Budget and will only be used where it is legally appropriate and necessary to enable the delivery of Council priorities for the Community.</w:t>
      </w:r>
    </w:p>
    <w:p w14:paraId="30C8B9D2" w14:textId="1F8D7646" w:rsidR="00D8156F" w:rsidRPr="0054161B" w:rsidRDefault="00CD3880" w:rsidP="0054161B">
      <w:pPr>
        <w:spacing w:after="0" w:line="240" w:lineRule="auto"/>
        <w:rPr>
          <w:rFonts w:ascii="Trebuchet MS" w:hAnsi="Trebuchet MS"/>
        </w:rPr>
      </w:pPr>
      <w:r w:rsidRPr="0054161B">
        <w:rPr>
          <w:rFonts w:ascii="Trebuchet MS" w:hAnsi="Trebuchet MS"/>
        </w:rPr>
        <w:t>Under no circumstances will any decision to award a grant under this scheme be made without appropriate and lawful Council oversight and decision making, and only in accordance with the Local Government Association’s Code of Conduct for Councillors.</w:t>
      </w:r>
    </w:p>
    <w:p w14:paraId="2372F163" w14:textId="77777777" w:rsidR="00D8156F" w:rsidRDefault="00D8156F" w:rsidP="0054161B">
      <w:pPr>
        <w:spacing w:after="0" w:line="240" w:lineRule="auto"/>
        <w:rPr>
          <w:rFonts w:ascii="Trebuchet MS" w:hAnsi="Trebuchet MS"/>
        </w:rPr>
      </w:pPr>
    </w:p>
    <w:p w14:paraId="3C6EB193" w14:textId="77777777" w:rsidR="00A7550A" w:rsidRPr="0054161B" w:rsidRDefault="00A7550A" w:rsidP="0054161B">
      <w:pPr>
        <w:spacing w:after="0" w:line="240" w:lineRule="auto"/>
        <w:rPr>
          <w:rFonts w:ascii="Trebuchet MS" w:hAnsi="Trebuchet MS"/>
        </w:rPr>
      </w:pPr>
    </w:p>
    <w:p w14:paraId="6E64866E" w14:textId="48A5215A" w:rsidR="00AA489B"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t>3. Legal Basis and Compliance</w:t>
      </w:r>
    </w:p>
    <w:p w14:paraId="7D273C88" w14:textId="77777777" w:rsidR="0054161B" w:rsidRDefault="006B0E2E"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54161B">
        <w:rPr>
          <w:rFonts w:ascii="Trebuchet MS" w:eastAsia="Times New Roman" w:hAnsi="Trebuchet MS" w:cs="Times New Roman"/>
          <w:color w:val="000000"/>
          <w:bdr w:val="none" w:sz="0" w:space="0" w:color="auto" w:frame="1"/>
          <w:lang w:eastAsia="en-GB"/>
        </w:rPr>
        <w:t xml:space="preserve">Grants </w:t>
      </w:r>
      <w:r w:rsidR="0054161B">
        <w:rPr>
          <w:rFonts w:ascii="Trebuchet MS" w:eastAsia="Times New Roman" w:hAnsi="Trebuchet MS" w:cs="Times New Roman"/>
          <w:color w:val="000000"/>
          <w:bdr w:val="none" w:sz="0" w:space="0" w:color="auto" w:frame="1"/>
          <w:lang w:eastAsia="en-GB"/>
        </w:rPr>
        <w:t xml:space="preserve">will only be awarded where there is a legal basis for the expenditure </w:t>
      </w:r>
      <w:proofErr w:type="gramStart"/>
      <w:r w:rsidR="0054161B">
        <w:rPr>
          <w:rFonts w:ascii="Trebuchet MS" w:eastAsia="Times New Roman" w:hAnsi="Trebuchet MS" w:cs="Times New Roman"/>
          <w:color w:val="000000"/>
          <w:bdr w:val="none" w:sz="0" w:space="0" w:color="auto" w:frame="1"/>
          <w:lang w:eastAsia="en-GB"/>
        </w:rPr>
        <w:t>of</w:t>
      </w:r>
      <w:proofErr w:type="gramEnd"/>
      <w:r w:rsidR="0054161B">
        <w:rPr>
          <w:rFonts w:ascii="Trebuchet MS" w:eastAsia="Times New Roman" w:hAnsi="Trebuchet MS" w:cs="Times New Roman"/>
          <w:color w:val="000000"/>
          <w:bdr w:val="none" w:sz="0" w:space="0" w:color="auto" w:frame="1"/>
          <w:lang w:eastAsia="en-GB"/>
        </w:rPr>
        <w:t xml:space="preserve"> public funds.</w:t>
      </w:r>
    </w:p>
    <w:p w14:paraId="396BD1FC" w14:textId="7445C8D3" w:rsidR="006B0E2E" w:rsidRPr="0054161B" w:rsidRDefault="0054161B" w:rsidP="0054161B">
      <w:p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Grants may</w:t>
      </w:r>
      <w:r w:rsidR="006B0E2E" w:rsidRPr="0054161B">
        <w:rPr>
          <w:rFonts w:ascii="Trebuchet MS" w:eastAsia="Times New Roman" w:hAnsi="Trebuchet MS" w:cs="Times New Roman"/>
          <w:color w:val="000000"/>
          <w:bdr w:val="none" w:sz="0" w:space="0" w:color="auto" w:frame="1"/>
          <w:lang w:eastAsia="en-GB"/>
        </w:rPr>
        <w:t xml:space="preserve"> be awarded by Lytham Town Council under:</w:t>
      </w:r>
    </w:p>
    <w:p w14:paraId="422BFFC0" w14:textId="5BB9FBD0" w:rsidR="006B0E2E" w:rsidRPr="0054161B" w:rsidRDefault="0054161B" w:rsidP="0054161B">
      <w:pPr>
        <w:numPr>
          <w:ilvl w:val="0"/>
          <w:numId w:val="10"/>
        </w:numPr>
        <w:tabs>
          <w:tab w:val="clear" w:pos="360"/>
          <w:tab w:val="num" w:pos="720"/>
        </w:tabs>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 xml:space="preserve">The </w:t>
      </w:r>
      <w:r w:rsidR="006B0E2E" w:rsidRPr="0054161B">
        <w:rPr>
          <w:rFonts w:ascii="Trebuchet MS" w:eastAsia="Times New Roman" w:hAnsi="Trebuchet MS" w:cs="Times New Roman"/>
          <w:color w:val="000000"/>
          <w:bdr w:val="none" w:sz="0" w:space="0" w:color="auto" w:frame="1"/>
          <w:lang w:eastAsia="en-GB"/>
        </w:rPr>
        <w:t>General Power of Competence (where the Council has met the conditions for adoption of this power).</w:t>
      </w:r>
    </w:p>
    <w:p w14:paraId="55ADA36B" w14:textId="1F8C7A57" w:rsidR="006B0E2E" w:rsidRPr="0054161B" w:rsidRDefault="006B0E2E" w:rsidP="0054161B">
      <w:pPr>
        <w:numPr>
          <w:ilvl w:val="0"/>
          <w:numId w:val="10"/>
        </w:numPr>
        <w:tabs>
          <w:tab w:val="clear" w:pos="360"/>
          <w:tab w:val="num" w:pos="720"/>
        </w:tabs>
        <w:spacing w:after="0" w:line="240" w:lineRule="auto"/>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Any other relevant</w:t>
      </w:r>
      <w:r w:rsidR="0054161B">
        <w:rPr>
          <w:rFonts w:ascii="Trebuchet MS" w:eastAsia="Times New Roman" w:hAnsi="Trebuchet MS" w:cs="Times New Roman"/>
          <w:color w:val="000000"/>
          <w:bdr w:val="none" w:sz="0" w:space="0" w:color="auto" w:frame="1"/>
          <w:lang w:eastAsia="en-GB"/>
        </w:rPr>
        <w:t>,</w:t>
      </w:r>
      <w:r w:rsidRPr="0054161B">
        <w:rPr>
          <w:rFonts w:ascii="Trebuchet MS" w:eastAsia="Times New Roman" w:hAnsi="Trebuchet MS" w:cs="Times New Roman"/>
          <w:color w:val="000000"/>
          <w:bdr w:val="none" w:sz="0" w:space="0" w:color="auto" w:frame="1"/>
          <w:lang w:eastAsia="en-GB"/>
        </w:rPr>
        <w:t xml:space="preserve"> statutory legal power</w:t>
      </w:r>
    </w:p>
    <w:p w14:paraId="78639134" w14:textId="156447DE" w:rsidR="006B0E2E" w:rsidRPr="0054161B" w:rsidRDefault="006B0E2E" w:rsidP="0054161B">
      <w:pPr>
        <w:numPr>
          <w:ilvl w:val="0"/>
          <w:numId w:val="10"/>
        </w:numPr>
        <w:tabs>
          <w:tab w:val="clear" w:pos="360"/>
          <w:tab w:val="num" w:pos="720"/>
        </w:tabs>
        <w:spacing w:after="0" w:line="240" w:lineRule="auto"/>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Section 137, Local Government Act 1972 (where other power may not be available)</w:t>
      </w:r>
    </w:p>
    <w:p w14:paraId="53F8A9DB" w14:textId="74FD7F85" w:rsidR="006B0E2E" w:rsidRPr="0054161B" w:rsidRDefault="006B0E2E" w:rsidP="0054161B">
      <w:pPr>
        <w:spacing w:after="0" w:line="240" w:lineRule="auto"/>
        <w:ind w:left="360"/>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b/>
          <w:bCs/>
          <w:color w:val="000000"/>
          <w:bdr w:val="none" w:sz="0" w:space="0" w:color="auto" w:frame="1"/>
          <w:lang w:eastAsia="en-GB"/>
        </w:rPr>
        <w:t xml:space="preserve">NB: </w:t>
      </w:r>
      <w:r w:rsidRPr="0054161B">
        <w:rPr>
          <w:rFonts w:ascii="Trebuchet MS" w:eastAsia="Times New Roman" w:hAnsi="Trebuchet MS" w:cs="Times New Roman"/>
          <w:color w:val="000000"/>
          <w:bdr w:val="none" w:sz="0" w:space="0" w:color="auto" w:frame="1"/>
          <w:lang w:eastAsia="en-GB"/>
        </w:rPr>
        <w:t>All expenditure must demonstrate clear and proportionate benefit to Lytham.</w:t>
      </w:r>
    </w:p>
    <w:p w14:paraId="21862EE3" w14:textId="059916FF" w:rsidR="00AA489B" w:rsidRDefault="00AA489B" w:rsidP="0054161B">
      <w:pPr>
        <w:spacing w:after="0" w:line="240" w:lineRule="auto"/>
        <w:rPr>
          <w:rFonts w:ascii="Trebuchet MS" w:hAnsi="Trebuchet MS"/>
        </w:rPr>
      </w:pPr>
    </w:p>
    <w:p w14:paraId="550AEEEA" w14:textId="77777777" w:rsidR="00A7550A" w:rsidRDefault="00A7550A" w:rsidP="0054161B">
      <w:pPr>
        <w:spacing w:after="0" w:line="240" w:lineRule="auto"/>
        <w:rPr>
          <w:rFonts w:ascii="Trebuchet MS" w:hAnsi="Trebuchet MS"/>
        </w:rPr>
      </w:pPr>
    </w:p>
    <w:p w14:paraId="33C176EF" w14:textId="3E1C2BB1" w:rsidR="00AA489B"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lastRenderedPageBreak/>
        <w:t xml:space="preserve">4. </w:t>
      </w:r>
      <w:r w:rsidR="006B0E2E" w:rsidRPr="0054161B">
        <w:rPr>
          <w:rFonts w:ascii="Trebuchet MS" w:hAnsi="Trebuchet MS"/>
          <w:color w:val="17365D" w:themeColor="text2" w:themeShade="BF"/>
          <w:sz w:val="28"/>
          <w:szCs w:val="28"/>
        </w:rPr>
        <w:t>Scheme Objectives</w:t>
      </w:r>
    </w:p>
    <w:p w14:paraId="5394145A" w14:textId="2F7B07ED" w:rsidR="006B0E2E" w:rsidRPr="0054161B" w:rsidRDefault="006B0E2E" w:rsidP="0054161B">
      <w:pPr>
        <w:spacing w:after="0" w:line="240" w:lineRule="auto"/>
        <w:ind w:left="6"/>
        <w:textAlignment w:val="baseline"/>
        <w:rPr>
          <w:rFonts w:ascii="Trebuchet MS" w:eastAsia="Times New Roman" w:hAnsi="Trebuchet MS" w:cs="Times New Roman"/>
          <w:color w:val="000000"/>
          <w:bdr w:val="none" w:sz="0" w:space="0" w:color="auto" w:frame="1"/>
          <w:lang w:eastAsia="en-GB"/>
        </w:rPr>
      </w:pPr>
      <w:r w:rsidRPr="0054161B">
        <w:rPr>
          <w:rFonts w:ascii="Trebuchet MS" w:eastAsia="Times New Roman" w:hAnsi="Trebuchet MS" w:cs="Times New Roman"/>
          <w:color w:val="000000"/>
          <w:bdr w:val="none" w:sz="0" w:space="0" w:color="auto" w:frame="1"/>
          <w:lang w:eastAsia="en-GB"/>
        </w:rPr>
        <w:t xml:space="preserve">Funding will only be made available </w:t>
      </w:r>
      <w:r w:rsidR="00D8156F" w:rsidRPr="0054161B">
        <w:rPr>
          <w:rFonts w:ascii="Trebuchet MS" w:eastAsia="Times New Roman" w:hAnsi="Trebuchet MS" w:cs="Times New Roman"/>
          <w:color w:val="000000"/>
          <w:bdr w:val="none" w:sz="0" w:space="0" w:color="auto" w:frame="1"/>
          <w:lang w:eastAsia="en-GB"/>
        </w:rPr>
        <w:t>in relation to applications which for</w:t>
      </w:r>
      <w:r w:rsidRPr="0054161B">
        <w:rPr>
          <w:rFonts w:ascii="Trebuchet MS" w:eastAsia="Times New Roman" w:hAnsi="Trebuchet MS" w:cs="Times New Roman"/>
          <w:color w:val="000000"/>
          <w:bdr w:val="none" w:sz="0" w:space="0" w:color="auto" w:frame="1"/>
          <w:lang w:eastAsia="en-GB"/>
        </w:rPr>
        <w:t xml:space="preserve"> projects that:</w:t>
      </w:r>
    </w:p>
    <w:p w14:paraId="07EB5EBB" w14:textId="77777777" w:rsidR="006B0E2E" w:rsidRPr="0054161B" w:rsidRDefault="006B0E2E" w:rsidP="0054161B">
      <w:pPr>
        <w:pStyle w:val="ListParagraph"/>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Improve community wellbeing</w:t>
      </w:r>
    </w:p>
    <w:p w14:paraId="00DF679B" w14:textId="435751D6" w:rsidR="006B0E2E" w:rsidRPr="0054161B" w:rsidRDefault="006B0E2E" w:rsidP="0054161B">
      <w:pPr>
        <w:pStyle w:val="ListParagraph"/>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Promote social inclusion and create a welcoming town for all</w:t>
      </w:r>
    </w:p>
    <w:p w14:paraId="1596447B" w14:textId="77777777" w:rsidR="006B0E2E" w:rsidRPr="0054161B" w:rsidRDefault="006B0E2E" w:rsidP="0054161B">
      <w:pPr>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Support age diversity (youth and older residents)</w:t>
      </w:r>
    </w:p>
    <w:p w14:paraId="40CDEBBD" w14:textId="77777777" w:rsidR="006B0E2E" w:rsidRPr="0054161B" w:rsidRDefault="006B0E2E" w:rsidP="0054161B">
      <w:pPr>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Enhance accessibility without harming heritage</w:t>
      </w:r>
    </w:p>
    <w:p w14:paraId="36D99AD3" w14:textId="77777777" w:rsidR="006B0E2E" w:rsidRPr="0054161B" w:rsidRDefault="006B0E2E" w:rsidP="0054161B">
      <w:pPr>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proofErr w:type="gramStart"/>
      <w:r w:rsidRPr="0054161B">
        <w:rPr>
          <w:rFonts w:ascii="Trebuchet MS" w:eastAsia="Times New Roman" w:hAnsi="Trebuchet MS" w:cs="Times New Roman"/>
          <w:color w:val="000000"/>
          <w:bdr w:val="none" w:sz="0" w:space="0" w:color="auto" w:frame="1"/>
          <w:lang w:eastAsia="en-GB"/>
        </w:rPr>
        <w:t>Strengthen</w:t>
      </w:r>
      <w:proofErr w:type="gramEnd"/>
      <w:r w:rsidRPr="0054161B">
        <w:rPr>
          <w:rFonts w:ascii="Trebuchet MS" w:eastAsia="Times New Roman" w:hAnsi="Trebuchet MS" w:cs="Times New Roman"/>
          <w:color w:val="000000"/>
          <w:bdr w:val="none" w:sz="0" w:space="0" w:color="auto" w:frame="1"/>
          <w:lang w:eastAsia="en-GB"/>
        </w:rPr>
        <w:t xml:space="preserve"> community cohesion</w:t>
      </w:r>
    </w:p>
    <w:p w14:paraId="551554B0" w14:textId="77777777" w:rsidR="006B0E2E" w:rsidRPr="0054161B" w:rsidRDefault="006B0E2E" w:rsidP="0054161B">
      <w:pPr>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proofErr w:type="gramStart"/>
      <w:r w:rsidRPr="0054161B">
        <w:rPr>
          <w:rFonts w:ascii="Trebuchet MS" w:eastAsia="Times New Roman" w:hAnsi="Trebuchet MS" w:cs="Times New Roman"/>
          <w:color w:val="000000"/>
          <w:bdr w:val="none" w:sz="0" w:space="0" w:color="auto" w:frame="1"/>
          <w:lang w:eastAsia="en-GB"/>
        </w:rPr>
        <w:t>Support</w:t>
      </w:r>
      <w:proofErr w:type="gramEnd"/>
      <w:r w:rsidRPr="0054161B">
        <w:rPr>
          <w:rFonts w:ascii="Trebuchet MS" w:eastAsia="Times New Roman" w:hAnsi="Trebuchet MS" w:cs="Times New Roman"/>
          <w:color w:val="000000"/>
          <w:bdr w:val="none" w:sz="0" w:space="0" w:color="auto" w:frame="1"/>
          <w:lang w:eastAsia="en-GB"/>
        </w:rPr>
        <w:t xml:space="preserve"> environmental sustainability</w:t>
      </w:r>
    </w:p>
    <w:p w14:paraId="2E5EBB15" w14:textId="77777777" w:rsidR="006B0E2E" w:rsidRPr="0054161B" w:rsidRDefault="006B0E2E" w:rsidP="0054161B">
      <w:pPr>
        <w:numPr>
          <w:ilvl w:val="0"/>
          <w:numId w:val="11"/>
        </w:numPr>
        <w:tabs>
          <w:tab w:val="clear" w:pos="360"/>
          <w:tab w:val="num" w:pos="723"/>
        </w:tabs>
        <w:spacing w:after="0" w:line="240" w:lineRule="auto"/>
        <w:ind w:left="363" w:hanging="357"/>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Enhance local cultural, civic or community life</w:t>
      </w:r>
    </w:p>
    <w:p w14:paraId="7AD8F8F2" w14:textId="77777777" w:rsidR="00D8156F" w:rsidRDefault="00D8156F" w:rsidP="0054161B">
      <w:pPr>
        <w:spacing w:after="0" w:line="240" w:lineRule="auto"/>
        <w:ind w:left="363"/>
        <w:textAlignment w:val="baseline"/>
        <w:rPr>
          <w:rFonts w:ascii="Trebuchet MS" w:eastAsia="Times New Roman" w:hAnsi="Trebuchet MS" w:cs="Times New Roman"/>
          <w:color w:val="000000"/>
          <w:sz w:val="24"/>
          <w:szCs w:val="24"/>
          <w:lang w:eastAsia="en-GB"/>
        </w:rPr>
      </w:pPr>
    </w:p>
    <w:p w14:paraId="3D07D417" w14:textId="77777777" w:rsidR="007C7A45" w:rsidRPr="0054161B" w:rsidRDefault="007C7A45" w:rsidP="0054161B">
      <w:pPr>
        <w:spacing w:after="0" w:line="240" w:lineRule="auto"/>
        <w:ind w:left="363"/>
        <w:textAlignment w:val="baseline"/>
        <w:rPr>
          <w:rFonts w:ascii="Trebuchet MS" w:eastAsia="Times New Roman" w:hAnsi="Trebuchet MS" w:cs="Times New Roman"/>
          <w:color w:val="000000"/>
          <w:sz w:val="24"/>
          <w:szCs w:val="24"/>
          <w:lang w:eastAsia="en-GB"/>
        </w:rPr>
      </w:pPr>
    </w:p>
    <w:p w14:paraId="33AF6EFA" w14:textId="180CA6C3" w:rsidR="00AA489B" w:rsidRPr="0054161B" w:rsidRDefault="00856362" w:rsidP="0054161B">
      <w:pPr>
        <w:spacing w:after="0" w:line="240" w:lineRule="auto"/>
        <w:rPr>
          <w:rFonts w:ascii="Trebuchet MS" w:hAnsi="Trebuchet MS"/>
          <w:b/>
          <w:bCs/>
          <w:color w:val="17365D" w:themeColor="text2" w:themeShade="BF"/>
          <w:sz w:val="28"/>
          <w:szCs w:val="28"/>
        </w:rPr>
      </w:pPr>
      <w:r w:rsidRPr="0054161B">
        <w:rPr>
          <w:rFonts w:ascii="Trebuchet MS" w:hAnsi="Trebuchet MS"/>
          <w:b/>
          <w:bCs/>
          <w:color w:val="17365D" w:themeColor="text2" w:themeShade="BF"/>
          <w:sz w:val="28"/>
          <w:szCs w:val="28"/>
        </w:rPr>
        <w:t xml:space="preserve">5. </w:t>
      </w:r>
      <w:r w:rsidR="00D26ADC" w:rsidRPr="0054161B">
        <w:rPr>
          <w:rFonts w:ascii="Trebuchet MS" w:hAnsi="Trebuchet MS"/>
          <w:b/>
          <w:bCs/>
          <w:color w:val="17365D" w:themeColor="text2" w:themeShade="BF"/>
          <w:sz w:val="28"/>
          <w:szCs w:val="28"/>
        </w:rPr>
        <w:t>Grant Categories</w:t>
      </w:r>
    </w:p>
    <w:p w14:paraId="02F31720" w14:textId="0EB4EC9A" w:rsidR="00D26ADC" w:rsidRPr="0054161B" w:rsidRDefault="00D26ADC"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54161B">
        <w:rPr>
          <w:rFonts w:ascii="Trebuchet MS" w:eastAsia="Times New Roman" w:hAnsi="Trebuchet MS" w:cs="Times New Roman"/>
          <w:color w:val="000000"/>
          <w:bdr w:val="none" w:sz="0" w:space="0" w:color="auto" w:frame="1"/>
          <w:lang w:eastAsia="en-GB"/>
        </w:rPr>
        <w:t>Lytham Town Council makes provision for two different levels or categories of grant.</w:t>
      </w:r>
    </w:p>
    <w:p w14:paraId="79941AD5" w14:textId="77777777" w:rsidR="00D26ADC" w:rsidRPr="0054161B" w:rsidRDefault="00D26ADC" w:rsidP="0054161B">
      <w:pPr>
        <w:spacing w:after="0" w:line="240" w:lineRule="auto"/>
        <w:textAlignment w:val="baseline"/>
        <w:rPr>
          <w:rFonts w:ascii="Trebuchet MS" w:eastAsia="Times New Roman" w:hAnsi="Trebuchet MS" w:cs="Times New Roman"/>
          <w:color w:val="000000"/>
          <w:bdr w:val="none" w:sz="0" w:space="0" w:color="auto" w:frame="1"/>
          <w:lang w:eastAsia="en-GB"/>
        </w:rPr>
      </w:pPr>
    </w:p>
    <w:p w14:paraId="534214BE" w14:textId="5CBAD15C" w:rsidR="00D26ADC" w:rsidRPr="00A7550A" w:rsidRDefault="00D26ADC" w:rsidP="00A7550A">
      <w:pPr>
        <w:pStyle w:val="ListParagraph"/>
        <w:numPr>
          <w:ilvl w:val="0"/>
          <w:numId w:val="38"/>
        </w:numPr>
        <w:spacing w:after="0" w:line="240" w:lineRule="auto"/>
        <w:textAlignment w:val="baseline"/>
        <w:rPr>
          <w:rFonts w:ascii="Trebuchet MS" w:eastAsia="Times New Roman" w:hAnsi="Trebuchet MS" w:cs="Times New Roman"/>
          <w:color w:val="000000"/>
          <w:lang w:eastAsia="en-GB"/>
        </w:rPr>
      </w:pPr>
      <w:r w:rsidRPr="00A7550A">
        <w:rPr>
          <w:rFonts w:ascii="Trebuchet MS" w:eastAsia="Times New Roman" w:hAnsi="Trebuchet MS" w:cs="Times New Roman"/>
          <w:color w:val="000000"/>
          <w:bdr w:val="none" w:sz="0" w:space="0" w:color="auto" w:frame="1"/>
          <w:lang w:eastAsia="en-GB"/>
        </w:rPr>
        <w:t>Type A – Small Community Grant</w:t>
      </w:r>
      <w:r w:rsidR="00D8156F" w:rsidRPr="00A7550A">
        <w:rPr>
          <w:rFonts w:ascii="Trebuchet MS" w:eastAsia="Times New Roman" w:hAnsi="Trebuchet MS" w:cs="Times New Roman"/>
          <w:color w:val="000000"/>
          <w:bdr w:val="none" w:sz="0" w:space="0" w:color="auto" w:frame="1"/>
          <w:lang w:eastAsia="en-GB"/>
        </w:rPr>
        <w:t xml:space="preserve"> - </w:t>
      </w:r>
      <w:r w:rsidRPr="00A7550A">
        <w:rPr>
          <w:rFonts w:ascii="Trebuchet MS" w:eastAsia="Times New Roman" w:hAnsi="Trebuchet MS" w:cs="Times New Roman"/>
          <w:color w:val="000000"/>
          <w:bdr w:val="none" w:sz="0" w:space="0" w:color="auto" w:frame="1"/>
          <w:lang w:eastAsia="en-GB"/>
        </w:rPr>
        <w:t>Up to £500</w:t>
      </w:r>
    </w:p>
    <w:p w14:paraId="29DE6F47" w14:textId="7BBE2799" w:rsidR="00D26ADC" w:rsidRPr="00A7550A" w:rsidRDefault="00D26ADC" w:rsidP="00A7550A">
      <w:pPr>
        <w:pStyle w:val="ListParagraph"/>
        <w:numPr>
          <w:ilvl w:val="0"/>
          <w:numId w:val="38"/>
        </w:numPr>
        <w:spacing w:after="0" w:line="240" w:lineRule="auto"/>
        <w:textAlignment w:val="baseline"/>
        <w:rPr>
          <w:rFonts w:ascii="Trebuchet MS" w:eastAsia="Times New Roman" w:hAnsi="Trebuchet MS" w:cs="Times New Roman"/>
          <w:color w:val="000000"/>
          <w:bdr w:val="none" w:sz="0" w:space="0" w:color="auto" w:frame="1"/>
          <w:lang w:eastAsia="en-GB"/>
        </w:rPr>
      </w:pPr>
      <w:r w:rsidRPr="00A7550A">
        <w:rPr>
          <w:rFonts w:ascii="Trebuchet MS" w:eastAsia="Times New Roman" w:hAnsi="Trebuchet MS" w:cs="Times New Roman"/>
          <w:color w:val="000000"/>
          <w:bdr w:val="none" w:sz="0" w:space="0" w:color="auto" w:frame="1"/>
          <w:lang w:eastAsia="en-GB"/>
        </w:rPr>
        <w:t>Type B – Standard Community Grant</w:t>
      </w:r>
      <w:r w:rsidR="00D8156F" w:rsidRPr="00A7550A">
        <w:rPr>
          <w:rFonts w:ascii="Trebuchet MS" w:eastAsia="Times New Roman" w:hAnsi="Trebuchet MS" w:cs="Times New Roman"/>
          <w:color w:val="000000"/>
          <w:bdr w:val="none" w:sz="0" w:space="0" w:color="auto" w:frame="1"/>
          <w:lang w:eastAsia="en-GB"/>
        </w:rPr>
        <w:t xml:space="preserve"> – Between £</w:t>
      </w:r>
      <w:r w:rsidRPr="00A7550A">
        <w:rPr>
          <w:rFonts w:ascii="Trebuchet MS" w:eastAsia="Times New Roman" w:hAnsi="Trebuchet MS" w:cs="Times New Roman"/>
          <w:color w:val="000000"/>
          <w:bdr w:val="none" w:sz="0" w:space="0" w:color="auto" w:frame="1"/>
          <w:lang w:eastAsia="en-GB"/>
        </w:rPr>
        <w:t>501 – £2,000</w:t>
      </w:r>
    </w:p>
    <w:p w14:paraId="30559EB3" w14:textId="77777777" w:rsidR="00D26ADC" w:rsidRPr="0054161B" w:rsidRDefault="00D26ADC" w:rsidP="0054161B">
      <w:pPr>
        <w:spacing w:after="0" w:line="240" w:lineRule="auto"/>
        <w:textAlignment w:val="baseline"/>
        <w:rPr>
          <w:rFonts w:ascii="Trebuchet MS" w:eastAsia="Times New Roman" w:hAnsi="Trebuchet MS" w:cs="Times New Roman"/>
          <w:color w:val="000000"/>
          <w:lang w:eastAsia="en-GB"/>
        </w:rPr>
      </w:pPr>
    </w:p>
    <w:p w14:paraId="555FB26F" w14:textId="4C6DE1A2" w:rsidR="00D26ADC" w:rsidRPr="0054161B" w:rsidRDefault="00D26ADC" w:rsidP="0054161B">
      <w:pPr>
        <w:spacing w:after="0" w:line="240" w:lineRule="auto"/>
        <w:textAlignment w:val="baseline"/>
        <w:rPr>
          <w:rFonts w:ascii="Trebuchet MS" w:eastAsia="Times New Roman" w:hAnsi="Trebuchet MS" w:cs="Times New Roman"/>
          <w:color w:val="000000"/>
          <w:lang w:eastAsia="en-GB"/>
        </w:rPr>
      </w:pPr>
      <w:r w:rsidRPr="0054161B">
        <w:rPr>
          <w:rFonts w:ascii="Trebuchet MS" w:eastAsia="Times New Roman" w:hAnsi="Trebuchet MS" w:cs="Times New Roman"/>
          <w:color w:val="000000"/>
          <w:bdr w:val="none" w:sz="0" w:space="0" w:color="auto" w:frame="1"/>
          <w:lang w:eastAsia="en-GB"/>
        </w:rPr>
        <w:t>When making its decisions - the Council may award less than the amount requested.</w:t>
      </w:r>
    </w:p>
    <w:p w14:paraId="534D3CA4" w14:textId="77777777" w:rsidR="00D26ADC" w:rsidRDefault="00D26ADC"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54161B">
        <w:rPr>
          <w:rFonts w:ascii="Trebuchet MS" w:eastAsia="Times New Roman" w:hAnsi="Trebuchet MS" w:cs="Times New Roman"/>
          <w:color w:val="000000"/>
          <w:bdr w:val="none" w:sz="0" w:space="0" w:color="auto" w:frame="1"/>
          <w:lang w:eastAsia="en-GB"/>
        </w:rPr>
        <w:t>The Council may also agree to fully-fund, part-fund or match-fund applications.</w:t>
      </w:r>
    </w:p>
    <w:p w14:paraId="3831E86E" w14:textId="77777777" w:rsidR="00B059A5" w:rsidRDefault="00B059A5" w:rsidP="0054161B">
      <w:pPr>
        <w:spacing w:after="0" w:line="240" w:lineRule="auto"/>
        <w:textAlignment w:val="baseline"/>
        <w:rPr>
          <w:rFonts w:ascii="Trebuchet MS" w:eastAsia="Times New Roman" w:hAnsi="Trebuchet MS" w:cs="Times New Roman"/>
          <w:color w:val="000000"/>
          <w:bdr w:val="none" w:sz="0" w:space="0" w:color="auto" w:frame="1"/>
          <w:lang w:eastAsia="en-GB"/>
        </w:rPr>
      </w:pPr>
    </w:p>
    <w:p w14:paraId="25BE0BFA" w14:textId="77777777" w:rsidR="00B059A5" w:rsidRPr="00B059A5" w:rsidRDefault="00B059A5" w:rsidP="00B059A5">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 xml:space="preserve">NB: </w:t>
      </w:r>
      <w:r w:rsidRPr="00B059A5">
        <w:rPr>
          <w:rFonts w:ascii="Trebuchet MS" w:eastAsia="Times New Roman" w:hAnsi="Trebuchet MS" w:cs="Times New Roman"/>
          <w:color w:val="000000"/>
          <w:bdr w:val="none" w:sz="0" w:space="0" w:color="auto" w:frame="1"/>
          <w:lang w:eastAsia="en-GB"/>
        </w:rPr>
        <w:t>Only one application per organisation per financial year will be considered unless exceptional circumstances apply.</w:t>
      </w:r>
    </w:p>
    <w:p w14:paraId="419C686F" w14:textId="77777777" w:rsidR="00CD3880" w:rsidRDefault="00CD3880" w:rsidP="0054161B">
      <w:pPr>
        <w:spacing w:after="0" w:line="240" w:lineRule="auto"/>
        <w:textAlignment w:val="baseline"/>
        <w:rPr>
          <w:rFonts w:ascii="Trebuchet MS" w:eastAsia="Times New Roman" w:hAnsi="Trebuchet MS" w:cs="Times New Roman"/>
          <w:color w:val="000000"/>
          <w:sz w:val="24"/>
          <w:szCs w:val="24"/>
          <w:lang w:eastAsia="en-GB"/>
        </w:rPr>
      </w:pPr>
    </w:p>
    <w:p w14:paraId="716C453F" w14:textId="77777777" w:rsidR="007C7A45" w:rsidRPr="0054161B" w:rsidRDefault="007C7A45" w:rsidP="0054161B">
      <w:pPr>
        <w:spacing w:after="0" w:line="240" w:lineRule="auto"/>
        <w:textAlignment w:val="baseline"/>
        <w:rPr>
          <w:rFonts w:ascii="Trebuchet MS" w:eastAsia="Times New Roman" w:hAnsi="Trebuchet MS" w:cs="Times New Roman"/>
          <w:color w:val="000000"/>
          <w:sz w:val="24"/>
          <w:szCs w:val="24"/>
          <w:lang w:eastAsia="en-GB"/>
        </w:rPr>
      </w:pPr>
    </w:p>
    <w:p w14:paraId="1E7FFBBC" w14:textId="068C4DB6" w:rsidR="00AA489B"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t xml:space="preserve">6. </w:t>
      </w:r>
      <w:r w:rsidR="00D26ADC" w:rsidRPr="0054161B">
        <w:rPr>
          <w:rFonts w:ascii="Trebuchet MS" w:hAnsi="Trebuchet MS"/>
          <w:color w:val="17365D" w:themeColor="text2" w:themeShade="BF"/>
          <w:sz w:val="28"/>
          <w:szCs w:val="28"/>
        </w:rPr>
        <w:t>Eligibility Criteria</w:t>
      </w:r>
    </w:p>
    <w:p w14:paraId="60A23ACE" w14:textId="77777777" w:rsidR="00D26ADC" w:rsidRPr="00B059A5" w:rsidRDefault="00D26ADC"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Applicants must:</w:t>
      </w:r>
    </w:p>
    <w:p w14:paraId="2FF2FEA3"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Be a not-for-profit organisation, a charity, a CIC or a constituted community group.</w:t>
      </w:r>
    </w:p>
    <w:p w14:paraId="181F89FC"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Have a governing document.</w:t>
      </w:r>
    </w:p>
    <w:p w14:paraId="0CFD5491"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Have a management committee or trustees.</w:t>
      </w:r>
    </w:p>
    <w:p w14:paraId="6DA1E97F"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Deliver activity within Lytham.</w:t>
      </w:r>
    </w:p>
    <w:p w14:paraId="778792C6" w14:textId="4702FD6A"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Demonstrate standards and values which align with the Council's Code of Conduct</w:t>
      </w:r>
      <w:r w:rsidR="00D666B6">
        <w:rPr>
          <w:rStyle w:val="FootnoteReference"/>
          <w:rFonts w:ascii="Trebuchet MS" w:eastAsia="Times New Roman" w:hAnsi="Trebuchet MS" w:cs="Times New Roman"/>
          <w:color w:val="000000"/>
          <w:bdr w:val="none" w:sz="0" w:space="0" w:color="auto" w:frame="1"/>
          <w:lang w:val="en-GB" w:eastAsia="en-GB"/>
        </w:rPr>
        <w:footnoteReference w:id="1"/>
      </w:r>
      <w:r w:rsidRPr="00334CC8">
        <w:rPr>
          <w:rFonts w:ascii="Trebuchet MS" w:eastAsia="Times New Roman" w:hAnsi="Trebuchet MS" w:cs="Times New Roman"/>
          <w:color w:val="000000"/>
          <w:bdr w:val="none" w:sz="0" w:space="0" w:color="auto" w:frame="1"/>
          <w:lang w:val="en-GB" w:eastAsia="en-GB"/>
        </w:rPr>
        <w:t>.</w:t>
      </w:r>
    </w:p>
    <w:p w14:paraId="2716B23D"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Demonstrate clear benefit to Lytham residents, businesses or visitors.</w:t>
      </w:r>
    </w:p>
    <w:p w14:paraId="2CC08ED3" w14:textId="77777777" w:rsid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Provide quotations or invoices for proposed expenditure.</w:t>
      </w:r>
    </w:p>
    <w:p w14:paraId="01838D47" w14:textId="77777777" w:rsidR="00334CC8" w:rsidRPr="00334CC8" w:rsidRDefault="00334CC8" w:rsidP="00334CC8">
      <w:pPr>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p>
    <w:p w14:paraId="7234051F"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Demonstrate by means of evidence that the organisation for which they are applying manages its funding through a bank account not shared with any other organisation or person, or for any other purpose (if seeking a cash grant which would be payable to this account)</w:t>
      </w:r>
    </w:p>
    <w:p w14:paraId="50B5799C" w14:textId="77777777" w:rsidR="00334CC8" w:rsidRPr="00334CC8" w:rsidRDefault="00334CC8" w:rsidP="00334CC8">
      <w:pPr>
        <w:numPr>
          <w:ilvl w:val="0"/>
          <w:numId w:val="41"/>
        </w:numPr>
        <w:tabs>
          <w:tab w:val="clear" w:pos="360"/>
          <w:tab w:val="num" w:pos="720"/>
        </w:tabs>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Demonstrate the financial position of the organisation by providing when required a copy of the most recent Bank account statement(s) -</w:t>
      </w:r>
    </w:p>
    <w:p w14:paraId="5D073F8B" w14:textId="4886DC43" w:rsidR="00334CC8" w:rsidRPr="00334CC8" w:rsidRDefault="00334CC8" w:rsidP="00334CC8">
      <w:pPr>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b/>
          <w:bCs/>
          <w:color w:val="000000"/>
          <w:bdr w:val="none" w:sz="0" w:space="0" w:color="auto" w:frame="1"/>
          <w:lang w:val="en-GB" w:eastAsia="en-GB"/>
        </w:rPr>
        <w:t>NB: </w:t>
      </w:r>
      <w:r w:rsidRPr="00334CC8">
        <w:rPr>
          <w:rFonts w:ascii="Trebuchet MS" w:eastAsia="Times New Roman" w:hAnsi="Trebuchet MS" w:cs="Times New Roman"/>
          <w:color w:val="000000"/>
          <w:bdr w:val="none" w:sz="0" w:space="0" w:color="auto" w:frame="1"/>
          <w:lang w:val="en-GB" w:eastAsia="en-GB"/>
        </w:rPr>
        <w:t xml:space="preserve">These </w:t>
      </w:r>
      <w:r>
        <w:rPr>
          <w:rFonts w:ascii="Trebuchet MS" w:eastAsia="Times New Roman" w:hAnsi="Trebuchet MS" w:cs="Times New Roman"/>
          <w:color w:val="000000"/>
          <w:bdr w:val="none" w:sz="0" w:space="0" w:color="auto" w:frame="1"/>
          <w:lang w:val="en-GB" w:eastAsia="en-GB"/>
        </w:rPr>
        <w:t xml:space="preserve">final </w:t>
      </w:r>
      <w:r w:rsidRPr="00334CC8">
        <w:rPr>
          <w:rFonts w:ascii="Trebuchet MS" w:eastAsia="Times New Roman" w:hAnsi="Trebuchet MS" w:cs="Times New Roman"/>
          <w:color w:val="000000"/>
          <w:bdr w:val="none" w:sz="0" w:space="0" w:color="auto" w:frame="1"/>
          <w:lang w:val="en-GB" w:eastAsia="en-GB"/>
        </w:rPr>
        <w:t>two criteria are to enable effective risk assessment of the provision of public funds.</w:t>
      </w:r>
    </w:p>
    <w:p w14:paraId="6EF9E85B" w14:textId="77777777" w:rsidR="00CD3880" w:rsidRDefault="00CD3880" w:rsidP="0054161B">
      <w:pPr>
        <w:spacing w:after="0" w:line="240" w:lineRule="auto"/>
        <w:textAlignment w:val="baseline"/>
        <w:rPr>
          <w:rFonts w:ascii="Trebuchet MS" w:eastAsia="Times New Roman" w:hAnsi="Trebuchet MS" w:cs="Times New Roman"/>
          <w:color w:val="000000"/>
          <w:lang w:eastAsia="en-GB"/>
        </w:rPr>
      </w:pPr>
    </w:p>
    <w:p w14:paraId="3C35CDFC" w14:textId="77777777" w:rsidR="007C7A45" w:rsidRDefault="007C7A45" w:rsidP="0054161B">
      <w:pPr>
        <w:spacing w:after="0" w:line="240" w:lineRule="auto"/>
        <w:textAlignment w:val="baseline"/>
        <w:rPr>
          <w:rFonts w:ascii="Trebuchet MS" w:eastAsia="Times New Roman" w:hAnsi="Trebuchet MS" w:cs="Times New Roman"/>
          <w:color w:val="000000"/>
          <w:lang w:eastAsia="en-GB"/>
        </w:rPr>
      </w:pPr>
    </w:p>
    <w:p w14:paraId="36ACE578" w14:textId="77777777" w:rsidR="007C7A45" w:rsidRDefault="007C7A45" w:rsidP="0054161B">
      <w:pPr>
        <w:spacing w:after="0" w:line="240" w:lineRule="auto"/>
        <w:textAlignment w:val="baseline"/>
        <w:rPr>
          <w:rFonts w:ascii="Trebuchet MS" w:eastAsia="Times New Roman" w:hAnsi="Trebuchet MS" w:cs="Times New Roman"/>
          <w:color w:val="000000"/>
          <w:lang w:eastAsia="en-GB"/>
        </w:rPr>
      </w:pPr>
    </w:p>
    <w:p w14:paraId="782F9170" w14:textId="77777777" w:rsidR="007C7A45" w:rsidRPr="00B059A5" w:rsidRDefault="007C7A45" w:rsidP="0054161B">
      <w:pPr>
        <w:spacing w:after="0" w:line="240" w:lineRule="auto"/>
        <w:textAlignment w:val="baseline"/>
        <w:rPr>
          <w:rFonts w:ascii="Trebuchet MS" w:eastAsia="Times New Roman" w:hAnsi="Trebuchet MS" w:cs="Times New Roman"/>
          <w:color w:val="000000"/>
          <w:lang w:eastAsia="en-GB"/>
        </w:rPr>
      </w:pPr>
    </w:p>
    <w:p w14:paraId="661F6C72" w14:textId="77777777" w:rsidR="00D26ADC" w:rsidRPr="00B059A5" w:rsidRDefault="00D26ADC"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lastRenderedPageBreak/>
        <w:t>Geographic Requirement</w:t>
      </w:r>
    </w:p>
    <w:p w14:paraId="5E904673" w14:textId="4884F315" w:rsidR="00D26ADC" w:rsidRPr="00B059A5" w:rsidRDefault="00D26ADC" w:rsidP="0054161B">
      <w:pPr>
        <w:spacing w:after="0" w:line="240" w:lineRule="auto"/>
        <w:jc w:val="both"/>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 xml:space="preserve">Funding </w:t>
      </w:r>
      <w:r w:rsidRPr="00B059A5">
        <w:rPr>
          <w:rFonts w:ascii="Trebuchet MS" w:eastAsia="Times New Roman" w:hAnsi="Trebuchet MS" w:cs="Times New Roman"/>
          <w:b/>
          <w:bCs/>
          <w:color w:val="000000"/>
          <w:bdr w:val="none" w:sz="0" w:space="0" w:color="auto" w:frame="1"/>
          <w:lang w:eastAsia="en-GB"/>
        </w:rPr>
        <w:t>MUST</w:t>
      </w:r>
      <w:r w:rsidRPr="00B059A5">
        <w:rPr>
          <w:rFonts w:ascii="Trebuchet MS" w:eastAsia="Times New Roman" w:hAnsi="Trebuchet MS" w:cs="Times New Roman"/>
          <w:color w:val="000000"/>
          <w:bdr w:val="none" w:sz="0" w:space="0" w:color="auto" w:frame="1"/>
          <w:lang w:eastAsia="en-GB"/>
        </w:rPr>
        <w:t xml:space="preserve"> support activity delivered within Lytham.</w:t>
      </w:r>
    </w:p>
    <w:p w14:paraId="5FEB9F57" w14:textId="77777777" w:rsidR="00D26ADC" w:rsidRPr="00B059A5" w:rsidRDefault="00D26ADC" w:rsidP="0054161B">
      <w:pPr>
        <w:spacing w:after="0" w:line="240" w:lineRule="auto"/>
        <w:jc w:val="both"/>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color w:val="000000"/>
          <w:bdr w:val="none" w:sz="0" w:space="0" w:color="auto" w:frame="1"/>
          <w:lang w:eastAsia="en-GB"/>
        </w:rPr>
        <w:t>Applications from organisations operating beyond Lytham (e.g. borough-wide or national bodies such as the Royal National Lifeboat Institution) will only be considered where:</w:t>
      </w:r>
    </w:p>
    <w:p w14:paraId="6D4CA638" w14:textId="0A8EF1D5" w:rsidR="00D26ADC" w:rsidRPr="00B059A5" w:rsidRDefault="00D26ADC" w:rsidP="0054161B">
      <w:pPr>
        <w:numPr>
          <w:ilvl w:val="0"/>
          <w:numId w:val="14"/>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funded activity takes place within Lytham</w:t>
      </w:r>
      <w:r w:rsidR="00C61AE6">
        <w:rPr>
          <w:rFonts w:ascii="Trebuchet MS" w:eastAsia="Times New Roman" w:hAnsi="Trebuchet MS" w:cs="Times New Roman"/>
          <w:color w:val="000000"/>
          <w:bdr w:val="none" w:sz="0" w:space="0" w:color="auto" w:frame="1"/>
          <w:lang w:eastAsia="en-GB"/>
        </w:rPr>
        <w:t>.</w:t>
      </w:r>
    </w:p>
    <w:p w14:paraId="3091957A" w14:textId="375D1F85" w:rsidR="00D26ADC" w:rsidRPr="00B059A5" w:rsidRDefault="00D26ADC" w:rsidP="0054161B">
      <w:pPr>
        <w:numPr>
          <w:ilvl w:val="0"/>
          <w:numId w:val="14"/>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Clear evidence of Lytham-specific benefit is provided</w:t>
      </w:r>
      <w:r w:rsidR="00C61AE6">
        <w:rPr>
          <w:rFonts w:ascii="Trebuchet MS" w:eastAsia="Times New Roman" w:hAnsi="Trebuchet MS" w:cs="Times New Roman"/>
          <w:color w:val="000000"/>
          <w:bdr w:val="none" w:sz="0" w:space="0" w:color="auto" w:frame="1"/>
          <w:lang w:eastAsia="en-GB"/>
        </w:rPr>
        <w:t>.</w:t>
      </w:r>
    </w:p>
    <w:p w14:paraId="5C2028C8" w14:textId="75396ED0" w:rsidR="00D26ADC" w:rsidRPr="00B059A5" w:rsidRDefault="00D26ADC" w:rsidP="0054161B">
      <w:pPr>
        <w:numPr>
          <w:ilvl w:val="0"/>
          <w:numId w:val="14"/>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Costs attributable to Lytham are clearly identified</w:t>
      </w:r>
      <w:r w:rsidR="00C61AE6">
        <w:rPr>
          <w:rFonts w:ascii="Trebuchet MS" w:eastAsia="Times New Roman" w:hAnsi="Trebuchet MS" w:cs="Times New Roman"/>
          <w:color w:val="000000"/>
          <w:bdr w:val="none" w:sz="0" w:space="0" w:color="auto" w:frame="1"/>
          <w:lang w:eastAsia="en-GB"/>
        </w:rPr>
        <w:t xml:space="preserve"> within the application.</w:t>
      </w:r>
    </w:p>
    <w:p w14:paraId="66BEB3D8" w14:textId="77777777" w:rsidR="00CD3880" w:rsidRPr="00B059A5" w:rsidRDefault="00CD3880" w:rsidP="0054161B">
      <w:pPr>
        <w:spacing w:after="0" w:line="240" w:lineRule="auto"/>
        <w:ind w:left="360"/>
        <w:textAlignment w:val="baseline"/>
        <w:rPr>
          <w:rFonts w:ascii="Trebuchet MS" w:eastAsia="Times New Roman" w:hAnsi="Trebuchet MS" w:cs="Times New Roman"/>
          <w:color w:val="000000"/>
          <w:lang w:eastAsia="en-GB"/>
        </w:rPr>
      </w:pPr>
    </w:p>
    <w:p w14:paraId="76E67483" w14:textId="0DD8F1D3" w:rsidR="00CD3880" w:rsidRPr="00B059A5" w:rsidRDefault="00CD3880" w:rsidP="0054161B">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B059A5">
        <w:rPr>
          <w:rFonts w:ascii="Trebuchet MS" w:eastAsia="Times New Roman" w:hAnsi="Trebuchet MS" w:cs="Times New Roman"/>
          <w:b/>
          <w:bCs/>
          <w:color w:val="000000"/>
          <w:bdr w:val="none" w:sz="0" w:space="0" w:color="auto" w:frame="1"/>
          <w:lang w:eastAsia="en-GB"/>
        </w:rPr>
        <w:t>Ineligible Applications</w:t>
      </w:r>
    </w:p>
    <w:p w14:paraId="11F61306" w14:textId="32E7D004" w:rsidR="00334CC8" w:rsidRPr="00334CC8" w:rsidRDefault="00334CC8" w:rsidP="00334CC8">
      <w:pPr>
        <w:spacing w:after="0" w:line="240" w:lineRule="auto"/>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The Council will not normally fund:</w:t>
      </w:r>
    </w:p>
    <w:p w14:paraId="28449018" w14:textId="28E03AEB"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Individuals</w:t>
      </w:r>
      <w:r w:rsidR="00C61AE6">
        <w:rPr>
          <w:rFonts w:ascii="Trebuchet MS" w:eastAsia="Times New Roman" w:hAnsi="Trebuchet MS" w:cs="Times New Roman"/>
          <w:color w:val="000000"/>
          <w:bdr w:val="none" w:sz="0" w:space="0" w:color="auto" w:frame="1"/>
          <w:lang w:val="en-GB" w:eastAsia="en-GB"/>
        </w:rPr>
        <w:t>.</w:t>
      </w:r>
    </w:p>
    <w:p w14:paraId="6958A40F" w14:textId="3D41083D"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Commercial businesses</w:t>
      </w:r>
      <w:r w:rsidR="00C61AE6">
        <w:rPr>
          <w:rFonts w:ascii="Trebuchet MS" w:eastAsia="Times New Roman" w:hAnsi="Trebuchet MS" w:cs="Times New Roman"/>
          <w:color w:val="000000"/>
          <w:bdr w:val="none" w:sz="0" w:space="0" w:color="auto" w:frame="1"/>
          <w:lang w:val="en-GB" w:eastAsia="en-GB"/>
        </w:rPr>
        <w:t>.</w:t>
      </w:r>
    </w:p>
    <w:p w14:paraId="089ACE43" w14:textId="0223EE04"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Any form of Political or Advocacy activities by any group, whether these are in support of any local, regional, national or international issue(s).</w:t>
      </w:r>
    </w:p>
    <w:p w14:paraId="35E788A7" w14:textId="02E5CEDA"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Retrospective applications</w:t>
      </w:r>
      <w:r w:rsidR="00C61AE6">
        <w:rPr>
          <w:rFonts w:ascii="Trebuchet MS" w:eastAsia="Times New Roman" w:hAnsi="Trebuchet MS" w:cs="Times New Roman"/>
          <w:color w:val="000000"/>
          <w:bdr w:val="none" w:sz="0" w:space="0" w:color="auto" w:frame="1"/>
          <w:lang w:val="en-GB" w:eastAsia="en-GB"/>
        </w:rPr>
        <w:t>.</w:t>
      </w:r>
    </w:p>
    <w:p w14:paraId="0E723DDF" w14:textId="453D27A2"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Activities that are statutory responsibilities of another authority</w:t>
      </w:r>
      <w:r w:rsidR="00C61AE6">
        <w:rPr>
          <w:rFonts w:ascii="Trebuchet MS" w:eastAsia="Times New Roman" w:hAnsi="Trebuchet MS" w:cs="Times New Roman"/>
          <w:color w:val="000000"/>
          <w:bdr w:val="none" w:sz="0" w:space="0" w:color="auto" w:frame="1"/>
          <w:lang w:val="en-GB" w:eastAsia="en-GB"/>
        </w:rPr>
        <w:t>.</w:t>
      </w:r>
    </w:p>
    <w:p w14:paraId="4FBC4743" w14:textId="562652A9"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Projects not delivered within Lytham</w:t>
      </w:r>
      <w:r w:rsidR="00C61AE6">
        <w:rPr>
          <w:rFonts w:ascii="Trebuchet MS" w:eastAsia="Times New Roman" w:hAnsi="Trebuchet MS" w:cs="Times New Roman"/>
          <w:color w:val="000000"/>
          <w:bdr w:val="none" w:sz="0" w:space="0" w:color="auto" w:frame="1"/>
          <w:lang w:val="en-GB" w:eastAsia="en-GB"/>
        </w:rPr>
        <w:t>.</w:t>
      </w:r>
    </w:p>
    <w:p w14:paraId="0506B879" w14:textId="306108D1" w:rsidR="00334CC8" w:rsidRPr="00334CC8" w:rsidRDefault="00334CC8" w:rsidP="00334CC8">
      <w:pPr>
        <w:numPr>
          <w:ilvl w:val="0"/>
          <w:numId w:val="42"/>
        </w:numPr>
        <w:tabs>
          <w:tab w:val="clear" w:pos="720"/>
          <w:tab w:val="num" w:pos="360"/>
        </w:tabs>
        <w:spacing w:after="0" w:line="240" w:lineRule="auto"/>
        <w:ind w:left="360"/>
        <w:textAlignment w:val="baseline"/>
        <w:rPr>
          <w:rFonts w:ascii="Trebuchet MS" w:eastAsia="Times New Roman" w:hAnsi="Trebuchet MS" w:cs="Times New Roman"/>
          <w:color w:val="000000"/>
          <w:bdr w:val="none" w:sz="0" w:space="0" w:color="auto" w:frame="1"/>
          <w:lang w:val="en-GB" w:eastAsia="en-GB"/>
        </w:rPr>
      </w:pPr>
      <w:r w:rsidRPr="00334CC8">
        <w:rPr>
          <w:rFonts w:ascii="Trebuchet MS" w:eastAsia="Times New Roman" w:hAnsi="Trebuchet MS" w:cs="Times New Roman"/>
          <w:color w:val="000000"/>
          <w:bdr w:val="none" w:sz="0" w:space="0" w:color="auto" w:frame="1"/>
          <w:lang w:val="en-GB" w:eastAsia="en-GB"/>
        </w:rPr>
        <w:t>Applications submitted by a</w:t>
      </w:r>
      <w:r>
        <w:rPr>
          <w:rFonts w:ascii="Trebuchet MS" w:eastAsia="Times New Roman" w:hAnsi="Trebuchet MS" w:cs="Times New Roman"/>
          <w:color w:val="000000"/>
          <w:bdr w:val="none" w:sz="0" w:space="0" w:color="auto" w:frame="1"/>
          <w:lang w:val="en-GB" w:eastAsia="en-GB"/>
        </w:rPr>
        <w:t>ny</w:t>
      </w:r>
      <w:r w:rsidRPr="00334CC8">
        <w:rPr>
          <w:rFonts w:ascii="Trebuchet MS" w:eastAsia="Times New Roman" w:hAnsi="Trebuchet MS" w:cs="Times New Roman"/>
          <w:color w:val="000000"/>
          <w:bdr w:val="none" w:sz="0" w:space="0" w:color="auto" w:frame="1"/>
          <w:lang w:val="en-GB" w:eastAsia="en-GB"/>
        </w:rPr>
        <w:t xml:space="preserve"> member of Lytham Town Council.</w:t>
      </w:r>
    </w:p>
    <w:p w14:paraId="7E09EC33" w14:textId="77777777" w:rsidR="00334CC8" w:rsidRPr="00AC0C3B" w:rsidRDefault="00334CC8" w:rsidP="00334CC8">
      <w:pPr>
        <w:spacing w:after="0" w:line="240" w:lineRule="auto"/>
        <w:ind w:left="360"/>
        <w:textAlignment w:val="baseline"/>
        <w:rPr>
          <w:rFonts w:ascii="Trebuchet MS" w:eastAsia="Times New Roman" w:hAnsi="Trebuchet MS" w:cs="Times New Roman"/>
          <w:color w:val="000000"/>
          <w:sz w:val="24"/>
          <w:szCs w:val="24"/>
          <w:lang w:eastAsia="en-GB"/>
        </w:rPr>
      </w:pPr>
    </w:p>
    <w:p w14:paraId="3EFC8730" w14:textId="21FCB075" w:rsidR="00AA489B" w:rsidRDefault="00856362" w:rsidP="0054161B">
      <w:pPr>
        <w:pStyle w:val="Heading2"/>
        <w:spacing w:before="0" w:line="240" w:lineRule="auto"/>
        <w:rPr>
          <w:rFonts w:ascii="Trebuchet MS" w:hAnsi="Trebuchet MS"/>
          <w:color w:val="17365D" w:themeColor="text2" w:themeShade="BF"/>
        </w:rPr>
      </w:pPr>
      <w:r w:rsidRPr="0054161B">
        <w:rPr>
          <w:rFonts w:ascii="Trebuchet MS" w:hAnsi="Trebuchet MS"/>
          <w:color w:val="17365D" w:themeColor="text2" w:themeShade="BF"/>
        </w:rPr>
        <w:t xml:space="preserve">7. </w:t>
      </w:r>
      <w:r w:rsidR="00D26ADC" w:rsidRPr="0054161B">
        <w:rPr>
          <w:rFonts w:ascii="Trebuchet MS" w:hAnsi="Trebuchet MS"/>
          <w:color w:val="17365D" w:themeColor="text2" w:themeShade="BF"/>
        </w:rPr>
        <w:t>Types of Funding which can be applied for.</w:t>
      </w:r>
    </w:p>
    <w:p w14:paraId="52F76A96" w14:textId="77777777" w:rsidR="00A7550A" w:rsidRPr="00A7550A" w:rsidRDefault="00A7550A" w:rsidP="00A7550A">
      <w:pPr>
        <w:pStyle w:val="ListParagraph"/>
        <w:spacing w:after="0" w:line="240" w:lineRule="auto"/>
        <w:ind w:left="360"/>
        <w:jc w:val="both"/>
        <w:textAlignment w:val="baseline"/>
        <w:rPr>
          <w:rFonts w:ascii="Trebuchet MS" w:eastAsia="Times New Roman" w:hAnsi="Trebuchet MS" w:cs="Times New Roman"/>
          <w:color w:val="000000"/>
          <w:lang w:eastAsia="en-GB"/>
        </w:rPr>
      </w:pPr>
    </w:p>
    <w:p w14:paraId="7DC3210B" w14:textId="4BBDFF49" w:rsidR="00D26ADC" w:rsidRPr="00B059A5" w:rsidRDefault="00D26ADC" w:rsidP="00A7550A">
      <w:pPr>
        <w:pStyle w:val="ListParagraph"/>
        <w:numPr>
          <w:ilvl w:val="0"/>
          <w:numId w:val="39"/>
        </w:numPr>
        <w:spacing w:after="0" w:line="240" w:lineRule="auto"/>
        <w:ind w:left="360"/>
        <w:jc w:val="both"/>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Specific Project or Activity Funding (Preferred)</w:t>
      </w:r>
    </w:p>
    <w:p w14:paraId="6175FBC3" w14:textId="77777777" w:rsidR="00D26ADC" w:rsidRPr="00A7550A" w:rsidRDefault="00D26ADC" w:rsidP="00A7550A">
      <w:pPr>
        <w:pStyle w:val="ListParagraph"/>
        <w:spacing w:after="0" w:line="240" w:lineRule="auto"/>
        <w:ind w:left="360"/>
        <w:jc w:val="both"/>
        <w:textAlignment w:val="baseline"/>
        <w:rPr>
          <w:rFonts w:ascii="Trebuchet MS" w:eastAsia="Times New Roman" w:hAnsi="Trebuchet MS" w:cs="Times New Roman"/>
          <w:color w:val="000000"/>
          <w:bdr w:val="none" w:sz="0" w:space="0" w:color="auto" w:frame="1"/>
          <w:lang w:eastAsia="en-GB"/>
        </w:rPr>
      </w:pPr>
      <w:r w:rsidRPr="00A7550A">
        <w:rPr>
          <w:rFonts w:ascii="Trebuchet MS" w:eastAsia="Times New Roman" w:hAnsi="Trebuchet MS" w:cs="Times New Roman"/>
          <w:color w:val="000000"/>
          <w:bdr w:val="none" w:sz="0" w:space="0" w:color="auto" w:frame="1"/>
          <w:lang w:eastAsia="en-GB"/>
        </w:rPr>
        <w:t xml:space="preserve">This is funding for defined projects, events, equipment, or time-limited activities with measurable outcomes. </w:t>
      </w:r>
    </w:p>
    <w:p w14:paraId="41D7A49F" w14:textId="3AE03B83" w:rsidR="00D26ADC" w:rsidRPr="00A7550A" w:rsidRDefault="00CD3880" w:rsidP="00A7550A">
      <w:pPr>
        <w:pStyle w:val="ListParagraph"/>
        <w:spacing w:after="0" w:line="240" w:lineRule="auto"/>
        <w:ind w:left="360"/>
        <w:jc w:val="both"/>
        <w:textAlignment w:val="baseline"/>
        <w:rPr>
          <w:rFonts w:ascii="Trebuchet MS" w:eastAsia="Times New Roman" w:hAnsi="Trebuchet MS" w:cs="Times New Roman"/>
          <w:color w:val="000000"/>
          <w:bdr w:val="none" w:sz="0" w:space="0" w:color="auto" w:frame="1"/>
          <w:lang w:eastAsia="en-GB"/>
        </w:rPr>
      </w:pPr>
      <w:r w:rsidRPr="00A7550A">
        <w:rPr>
          <w:rFonts w:ascii="Trebuchet MS" w:eastAsia="Times New Roman" w:hAnsi="Trebuchet MS" w:cs="Times New Roman"/>
          <w:b/>
          <w:bCs/>
          <w:color w:val="000000"/>
          <w:bdr w:val="none" w:sz="0" w:space="0" w:color="auto" w:frame="1"/>
          <w:lang w:eastAsia="en-GB"/>
        </w:rPr>
        <w:t xml:space="preserve">NB: </w:t>
      </w:r>
      <w:r w:rsidR="00D26ADC" w:rsidRPr="00A7550A">
        <w:rPr>
          <w:rFonts w:ascii="Trebuchet MS" w:eastAsia="Times New Roman" w:hAnsi="Trebuchet MS" w:cs="Times New Roman"/>
          <w:color w:val="000000"/>
          <w:bdr w:val="none" w:sz="0" w:space="0" w:color="auto" w:frame="1"/>
          <w:lang w:eastAsia="en-GB"/>
        </w:rPr>
        <w:t>This is the preferred nature for applications</w:t>
      </w:r>
      <w:r w:rsidRPr="00A7550A">
        <w:rPr>
          <w:rFonts w:ascii="Trebuchet MS" w:eastAsia="Times New Roman" w:hAnsi="Trebuchet MS" w:cs="Times New Roman"/>
          <w:color w:val="000000"/>
          <w:bdr w:val="none" w:sz="0" w:space="0" w:color="auto" w:frame="1"/>
          <w:lang w:eastAsia="en-GB"/>
        </w:rPr>
        <w:t>.</w:t>
      </w:r>
    </w:p>
    <w:p w14:paraId="08D34AE5" w14:textId="77777777" w:rsidR="00D26ADC" w:rsidRPr="00B059A5" w:rsidRDefault="00D26ADC" w:rsidP="00A7550A">
      <w:pPr>
        <w:spacing w:after="0" w:line="240" w:lineRule="auto"/>
        <w:jc w:val="both"/>
        <w:textAlignment w:val="baseline"/>
        <w:rPr>
          <w:rFonts w:ascii="Trebuchet MS" w:eastAsia="Times New Roman" w:hAnsi="Trebuchet MS" w:cs="Times New Roman"/>
          <w:color w:val="000000"/>
          <w:bdr w:val="none" w:sz="0" w:space="0" w:color="auto" w:frame="1"/>
          <w:lang w:eastAsia="en-GB"/>
        </w:rPr>
      </w:pPr>
    </w:p>
    <w:p w14:paraId="2CECF295" w14:textId="100208E9" w:rsidR="00D26ADC" w:rsidRPr="00B059A5" w:rsidRDefault="00D26ADC" w:rsidP="00A7550A">
      <w:pPr>
        <w:pStyle w:val="ListParagraph"/>
        <w:numPr>
          <w:ilvl w:val="0"/>
          <w:numId w:val="40"/>
        </w:numPr>
        <w:spacing w:after="0" w:line="240" w:lineRule="auto"/>
        <w:jc w:val="both"/>
        <w:textAlignment w:val="baseline"/>
        <w:rPr>
          <w:rFonts w:ascii="Trebuchet MS" w:eastAsia="Times New Roman" w:hAnsi="Trebuchet MS" w:cs="Times New Roman"/>
          <w:b/>
          <w:bCs/>
          <w:color w:val="000000"/>
          <w:bdr w:val="none" w:sz="0" w:space="0" w:color="auto" w:frame="1"/>
          <w:lang w:eastAsia="en-GB"/>
        </w:rPr>
      </w:pPr>
      <w:r w:rsidRPr="00B059A5">
        <w:rPr>
          <w:rFonts w:ascii="Trebuchet MS" w:eastAsia="Times New Roman" w:hAnsi="Trebuchet MS" w:cs="Times New Roman"/>
          <w:b/>
          <w:bCs/>
          <w:color w:val="000000"/>
          <w:bdr w:val="none" w:sz="0" w:space="0" w:color="auto" w:frame="1"/>
          <w:lang w:eastAsia="en-GB"/>
        </w:rPr>
        <w:t xml:space="preserve">Core Funding (Exceptional) </w:t>
      </w:r>
    </w:p>
    <w:p w14:paraId="19230B3C" w14:textId="77777777" w:rsidR="00D26ADC" w:rsidRPr="00B059A5" w:rsidRDefault="00D26ADC" w:rsidP="0054161B">
      <w:pPr>
        <w:spacing w:after="0" w:line="240" w:lineRule="auto"/>
        <w:ind w:left="360"/>
        <w:jc w:val="both"/>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Core or general running cost support will only be considered where:</w:t>
      </w:r>
    </w:p>
    <w:p w14:paraId="7072ACC0" w14:textId="1DB11A43" w:rsidR="00D26ADC" w:rsidRPr="00B059A5" w:rsidRDefault="00D26ADC" w:rsidP="00A7550A">
      <w:pPr>
        <w:numPr>
          <w:ilvl w:val="0"/>
          <w:numId w:val="15"/>
        </w:numPr>
        <w:tabs>
          <w:tab w:val="clear" w:pos="360"/>
          <w:tab w:val="num" w:pos="1080"/>
        </w:tabs>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organisation is Lytham-based or delivers substantial services within Lytham</w:t>
      </w:r>
      <w:r w:rsidR="00CD3880" w:rsidRPr="00B059A5">
        <w:rPr>
          <w:rFonts w:ascii="Trebuchet MS" w:eastAsia="Times New Roman" w:hAnsi="Trebuchet MS" w:cs="Times New Roman"/>
          <w:color w:val="000000"/>
          <w:bdr w:val="none" w:sz="0" w:space="0" w:color="auto" w:frame="1"/>
          <w:lang w:eastAsia="en-GB"/>
        </w:rPr>
        <w:t>.</w:t>
      </w:r>
    </w:p>
    <w:p w14:paraId="7A5A252D" w14:textId="2E49446C" w:rsidR="00D26ADC" w:rsidRPr="00B059A5" w:rsidRDefault="00D26ADC" w:rsidP="00A7550A">
      <w:pPr>
        <w:numPr>
          <w:ilvl w:val="0"/>
          <w:numId w:val="15"/>
        </w:numPr>
        <w:tabs>
          <w:tab w:val="clear" w:pos="360"/>
          <w:tab w:val="num" w:pos="1080"/>
        </w:tabs>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organisation provides demonstrable, essential community benefit</w:t>
      </w:r>
      <w:r w:rsidR="00CD3880" w:rsidRPr="00B059A5">
        <w:rPr>
          <w:rFonts w:ascii="Trebuchet MS" w:eastAsia="Times New Roman" w:hAnsi="Trebuchet MS" w:cs="Times New Roman"/>
          <w:color w:val="000000"/>
          <w:bdr w:val="none" w:sz="0" w:space="0" w:color="auto" w:frame="1"/>
          <w:lang w:eastAsia="en-GB"/>
        </w:rPr>
        <w:t>.</w:t>
      </w:r>
    </w:p>
    <w:p w14:paraId="6F51310C" w14:textId="4BD2B308" w:rsidR="00D26ADC" w:rsidRPr="00B059A5" w:rsidRDefault="00D26ADC" w:rsidP="00A7550A">
      <w:pPr>
        <w:numPr>
          <w:ilvl w:val="0"/>
          <w:numId w:val="15"/>
        </w:numPr>
        <w:tabs>
          <w:tab w:val="clear" w:pos="360"/>
          <w:tab w:val="num" w:pos="1080"/>
        </w:tabs>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Failure to support would significantly impact Lytham residents</w:t>
      </w:r>
      <w:r w:rsidR="00CD3880" w:rsidRPr="00B059A5">
        <w:rPr>
          <w:rFonts w:ascii="Trebuchet MS" w:eastAsia="Times New Roman" w:hAnsi="Trebuchet MS" w:cs="Times New Roman"/>
          <w:color w:val="000000"/>
          <w:bdr w:val="none" w:sz="0" w:space="0" w:color="auto" w:frame="1"/>
          <w:lang w:eastAsia="en-GB"/>
        </w:rPr>
        <w:t>.</w:t>
      </w:r>
    </w:p>
    <w:p w14:paraId="18D38363" w14:textId="1A30FC1C" w:rsidR="00D26ADC" w:rsidRPr="00B059A5" w:rsidRDefault="00D26ADC" w:rsidP="00A7550A">
      <w:pPr>
        <w:numPr>
          <w:ilvl w:val="0"/>
          <w:numId w:val="15"/>
        </w:numPr>
        <w:tabs>
          <w:tab w:val="clear" w:pos="360"/>
          <w:tab w:val="num" w:pos="1080"/>
        </w:tabs>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 xml:space="preserve">The organisation demonstrates </w:t>
      </w:r>
      <w:r w:rsidR="00CD3880" w:rsidRPr="00B059A5">
        <w:rPr>
          <w:rFonts w:ascii="Trebuchet MS" w:eastAsia="Times New Roman" w:hAnsi="Trebuchet MS" w:cs="Times New Roman"/>
          <w:color w:val="000000"/>
          <w:bdr w:val="none" w:sz="0" w:space="0" w:color="auto" w:frame="1"/>
          <w:lang w:eastAsia="en-GB"/>
        </w:rPr>
        <w:t xml:space="preserve">the </w:t>
      </w:r>
      <w:r w:rsidRPr="00B059A5">
        <w:rPr>
          <w:rFonts w:ascii="Trebuchet MS" w:eastAsia="Times New Roman" w:hAnsi="Trebuchet MS" w:cs="Times New Roman"/>
          <w:color w:val="000000"/>
          <w:bdr w:val="none" w:sz="0" w:space="0" w:color="auto" w:frame="1"/>
          <w:lang w:eastAsia="en-GB"/>
        </w:rPr>
        <w:t>financial need</w:t>
      </w:r>
      <w:r w:rsidR="00CD3880" w:rsidRPr="00B059A5">
        <w:rPr>
          <w:rFonts w:ascii="Trebuchet MS" w:eastAsia="Times New Roman" w:hAnsi="Trebuchet MS" w:cs="Times New Roman"/>
          <w:color w:val="000000"/>
          <w:bdr w:val="none" w:sz="0" w:space="0" w:color="auto" w:frame="1"/>
          <w:lang w:eastAsia="en-GB"/>
        </w:rPr>
        <w:t xml:space="preserve"> to seek core funding in this manner.</w:t>
      </w:r>
    </w:p>
    <w:p w14:paraId="05642158" w14:textId="750FC906" w:rsidR="00D26ADC" w:rsidRPr="00B059A5" w:rsidRDefault="00D26ADC" w:rsidP="00A7550A">
      <w:pPr>
        <w:numPr>
          <w:ilvl w:val="0"/>
          <w:numId w:val="15"/>
        </w:numPr>
        <w:tabs>
          <w:tab w:val="clear" w:pos="360"/>
          <w:tab w:val="num" w:pos="1080"/>
        </w:tabs>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 xml:space="preserve">Clear outcomes for Lytham </w:t>
      </w:r>
      <w:r w:rsidR="00CD3880" w:rsidRPr="00B059A5">
        <w:rPr>
          <w:rFonts w:ascii="Trebuchet MS" w:eastAsia="Times New Roman" w:hAnsi="Trebuchet MS" w:cs="Times New Roman"/>
          <w:b/>
          <w:bCs/>
          <w:color w:val="000000"/>
          <w:bdr w:val="none" w:sz="0" w:space="0" w:color="auto" w:frame="1"/>
          <w:lang w:eastAsia="en-GB"/>
        </w:rPr>
        <w:t>MUST</w:t>
      </w:r>
      <w:r w:rsidRPr="00B059A5">
        <w:rPr>
          <w:rFonts w:ascii="Trebuchet MS" w:eastAsia="Times New Roman" w:hAnsi="Trebuchet MS" w:cs="Times New Roman"/>
          <w:color w:val="000000"/>
          <w:bdr w:val="none" w:sz="0" w:space="0" w:color="auto" w:frame="1"/>
          <w:lang w:eastAsia="en-GB"/>
        </w:rPr>
        <w:t xml:space="preserve"> still be evidenced</w:t>
      </w:r>
      <w:r w:rsidR="00CD3880" w:rsidRPr="00B059A5">
        <w:rPr>
          <w:rFonts w:ascii="Trebuchet MS" w:eastAsia="Times New Roman" w:hAnsi="Trebuchet MS" w:cs="Times New Roman"/>
          <w:color w:val="000000"/>
          <w:bdr w:val="none" w:sz="0" w:space="0" w:color="auto" w:frame="1"/>
          <w:lang w:eastAsia="en-GB"/>
        </w:rPr>
        <w:t>.</w:t>
      </w:r>
    </w:p>
    <w:p w14:paraId="6D5FDF2B" w14:textId="77777777" w:rsidR="00D26ADC" w:rsidRPr="00B059A5" w:rsidRDefault="00D26ADC" w:rsidP="00A7550A">
      <w:pPr>
        <w:spacing w:after="0" w:line="240" w:lineRule="auto"/>
        <w:ind w:left="72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Core funding will not normally be awarded consecutively without review.</w:t>
      </w:r>
    </w:p>
    <w:p w14:paraId="1201694A" w14:textId="77777777" w:rsidR="00D26ADC" w:rsidRPr="00B059A5" w:rsidRDefault="00D26ADC" w:rsidP="0054161B">
      <w:pPr>
        <w:spacing w:after="0" w:line="240" w:lineRule="auto"/>
        <w:textAlignment w:val="baseline"/>
        <w:rPr>
          <w:rFonts w:ascii="Trebuchet MS" w:eastAsia="Times New Roman" w:hAnsi="Trebuchet MS" w:cs="Times New Roman"/>
          <w:color w:val="000000"/>
          <w:lang w:eastAsia="en-GB"/>
        </w:rPr>
      </w:pPr>
    </w:p>
    <w:p w14:paraId="5B30E850" w14:textId="60C26BDE" w:rsidR="00D26ADC" w:rsidRPr="00B059A5" w:rsidRDefault="00D26ADC"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b/>
          <w:bCs/>
          <w:color w:val="000000"/>
          <w:bdr w:val="none" w:sz="0" w:space="0" w:color="auto" w:frame="1"/>
          <w:lang w:eastAsia="en-GB"/>
        </w:rPr>
        <w:t xml:space="preserve">NB: </w:t>
      </w:r>
      <w:r w:rsidRPr="00B059A5">
        <w:rPr>
          <w:rFonts w:ascii="Trebuchet MS" w:eastAsia="Times New Roman" w:hAnsi="Trebuchet MS" w:cs="Times New Roman"/>
          <w:color w:val="000000"/>
          <w:bdr w:val="none" w:sz="0" w:space="0" w:color="auto" w:frame="1"/>
          <w:lang w:eastAsia="en-GB"/>
        </w:rPr>
        <w:t>Outside of this scheme, the Council may 'contract' services from Volunteer or Community groups to provide locally delivered outcomes in accordance with the Council's business plan &amp; priorities.</w:t>
      </w:r>
    </w:p>
    <w:p w14:paraId="597376F0" w14:textId="77777777" w:rsidR="00CD3880" w:rsidRPr="0054161B" w:rsidRDefault="00CD3880" w:rsidP="0054161B">
      <w:pPr>
        <w:spacing w:after="0" w:line="240" w:lineRule="auto"/>
        <w:textAlignment w:val="baseline"/>
        <w:rPr>
          <w:rFonts w:ascii="Trebuchet MS" w:eastAsia="Times New Roman" w:hAnsi="Trebuchet MS" w:cs="Times New Roman"/>
          <w:color w:val="000000"/>
          <w:sz w:val="24"/>
          <w:szCs w:val="24"/>
          <w:lang w:eastAsia="en-GB"/>
        </w:rPr>
      </w:pPr>
    </w:p>
    <w:p w14:paraId="061548F0" w14:textId="634E5825" w:rsidR="00AA489B"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t xml:space="preserve">8. </w:t>
      </w:r>
      <w:r w:rsidR="00CD3880" w:rsidRPr="0054161B">
        <w:rPr>
          <w:rFonts w:ascii="Trebuchet MS" w:hAnsi="Trebuchet MS"/>
          <w:color w:val="17365D" w:themeColor="text2" w:themeShade="BF"/>
          <w:sz w:val="28"/>
          <w:szCs w:val="28"/>
        </w:rPr>
        <w:t>Financial Control and Due Diligence</w:t>
      </w:r>
    </w:p>
    <w:p w14:paraId="48552837" w14:textId="77777777" w:rsidR="00CD3880" w:rsidRPr="00B059A5" w:rsidRDefault="00CD3880"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color w:val="000000"/>
          <w:bdr w:val="none" w:sz="0" w:space="0" w:color="auto" w:frame="1"/>
          <w:lang w:eastAsia="en-GB"/>
        </w:rPr>
        <w:t>The Council will not normally issue unrestricted cash grants.</w:t>
      </w:r>
    </w:p>
    <w:p w14:paraId="278F332B" w14:textId="77777777" w:rsidR="00CD3880" w:rsidRPr="00B059A5" w:rsidRDefault="00CD3880" w:rsidP="0054161B">
      <w:pPr>
        <w:spacing w:after="0" w:line="240" w:lineRule="auto"/>
        <w:textAlignment w:val="baseline"/>
        <w:rPr>
          <w:rFonts w:ascii="Trebuchet MS" w:eastAsia="Times New Roman" w:hAnsi="Trebuchet MS" w:cs="Times New Roman"/>
          <w:color w:val="000000"/>
          <w:lang w:eastAsia="en-GB"/>
        </w:rPr>
      </w:pPr>
    </w:p>
    <w:p w14:paraId="05F49449" w14:textId="77777777" w:rsidR="00CD3880" w:rsidRPr="00B059A5" w:rsidRDefault="00CD3880"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Payment will usually be made by:</w:t>
      </w:r>
    </w:p>
    <w:p w14:paraId="12E960E1" w14:textId="77777777" w:rsidR="00CD3880" w:rsidRPr="00B059A5" w:rsidRDefault="00CD3880" w:rsidP="0054161B">
      <w:pPr>
        <w:numPr>
          <w:ilvl w:val="0"/>
          <w:numId w:val="18"/>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Direct settlement of supplier invoices; or</w:t>
      </w:r>
    </w:p>
    <w:p w14:paraId="1E365F99" w14:textId="77777777" w:rsidR="00CD3880" w:rsidRPr="00B059A5" w:rsidRDefault="00CD3880" w:rsidP="0054161B">
      <w:pPr>
        <w:numPr>
          <w:ilvl w:val="0"/>
          <w:numId w:val="18"/>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Reimbursement upon proof of payment (at Council discretion)</w:t>
      </w:r>
    </w:p>
    <w:p w14:paraId="26FE2B7A" w14:textId="64FE9CCD" w:rsidR="00CD3880" w:rsidRPr="007C7A45" w:rsidRDefault="007C7A45"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Pr>
          <w:rFonts w:ascii="Trebuchet MS" w:eastAsia="Times New Roman" w:hAnsi="Trebuchet MS" w:cs="Times New Roman"/>
          <w:b/>
          <w:bCs/>
          <w:color w:val="000000"/>
          <w:bdr w:val="none" w:sz="0" w:space="0" w:color="auto" w:frame="1"/>
          <w:lang w:eastAsia="en-GB"/>
        </w:rPr>
        <w:t xml:space="preserve">NB: </w:t>
      </w:r>
      <w:r w:rsidR="00CD3880" w:rsidRPr="007C7A45">
        <w:rPr>
          <w:rFonts w:ascii="Trebuchet MS" w:eastAsia="Times New Roman" w:hAnsi="Trebuchet MS" w:cs="Times New Roman"/>
          <w:color w:val="000000"/>
          <w:bdr w:val="none" w:sz="0" w:space="0" w:color="auto" w:frame="1"/>
          <w:lang w:eastAsia="en-GB"/>
        </w:rPr>
        <w:t>All payments are subject to</w:t>
      </w:r>
      <w:r w:rsidR="00D8156F" w:rsidRPr="007C7A45">
        <w:rPr>
          <w:rFonts w:ascii="Trebuchet MS" w:eastAsia="Times New Roman" w:hAnsi="Trebuchet MS" w:cs="Times New Roman"/>
          <w:color w:val="000000"/>
          <w:bdr w:val="none" w:sz="0" w:space="0" w:color="auto" w:frame="1"/>
          <w:lang w:eastAsia="en-GB"/>
        </w:rPr>
        <w:t xml:space="preserve"> Lytham Town Council</w:t>
      </w:r>
      <w:r w:rsidR="00CD3880" w:rsidRPr="007C7A45">
        <w:rPr>
          <w:rFonts w:ascii="Trebuchet MS" w:eastAsia="Times New Roman" w:hAnsi="Trebuchet MS" w:cs="Times New Roman"/>
          <w:color w:val="000000"/>
          <w:bdr w:val="none" w:sz="0" w:space="0" w:color="auto" w:frame="1"/>
          <w:lang w:eastAsia="en-GB"/>
        </w:rPr>
        <w:t xml:space="preserve"> Financial Regulations and audit requirements.</w:t>
      </w:r>
    </w:p>
    <w:p w14:paraId="245831AC" w14:textId="77777777" w:rsidR="0054161B" w:rsidRPr="00B059A5" w:rsidRDefault="0054161B" w:rsidP="0054161B">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646487D4" w14:textId="7BD78969" w:rsidR="0054161B" w:rsidRPr="00B059A5" w:rsidRDefault="0054161B" w:rsidP="0054161B">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B059A5">
        <w:rPr>
          <w:rFonts w:ascii="Trebuchet MS" w:eastAsia="Times New Roman" w:hAnsi="Trebuchet MS" w:cs="Times New Roman"/>
          <w:b/>
          <w:bCs/>
          <w:color w:val="000000"/>
          <w:bdr w:val="none" w:sz="0" w:space="0" w:color="auto" w:frame="1"/>
          <w:lang w:eastAsia="en-GB"/>
        </w:rPr>
        <w:t>Budget Setting:</w:t>
      </w:r>
    </w:p>
    <w:p w14:paraId="5AB540E1" w14:textId="77777777" w:rsidR="0054161B" w:rsidRPr="00B059A5" w:rsidRDefault="0054161B"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total annual grant budget will be determined during the Council’s budget-setting process.</w:t>
      </w:r>
    </w:p>
    <w:p w14:paraId="4D6FF275" w14:textId="77777777" w:rsidR="0054161B" w:rsidRPr="00B059A5" w:rsidRDefault="0054161B" w:rsidP="0054161B">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44458108" w14:textId="77777777" w:rsidR="00CD3880" w:rsidRPr="00B059A5" w:rsidRDefault="00CD3880" w:rsidP="0054161B">
      <w:pPr>
        <w:spacing w:after="0" w:line="240" w:lineRule="auto"/>
        <w:textAlignment w:val="baseline"/>
        <w:rPr>
          <w:rFonts w:ascii="Trebuchet MS" w:eastAsia="Times New Roman" w:hAnsi="Trebuchet MS" w:cs="Times New Roman"/>
          <w:color w:val="000000"/>
          <w:lang w:eastAsia="en-GB"/>
        </w:rPr>
      </w:pPr>
    </w:p>
    <w:p w14:paraId="29D6EE22" w14:textId="32C44682" w:rsidR="00856362" w:rsidRPr="0054161B" w:rsidRDefault="00856362" w:rsidP="0054161B">
      <w:pPr>
        <w:pStyle w:val="Heading2"/>
        <w:spacing w:before="0" w:line="240" w:lineRule="auto"/>
        <w:rPr>
          <w:rFonts w:ascii="Trebuchet MS" w:hAnsi="Trebuchet MS"/>
          <w:color w:val="17365D" w:themeColor="text2" w:themeShade="BF"/>
          <w:sz w:val="28"/>
          <w:szCs w:val="28"/>
        </w:rPr>
      </w:pPr>
      <w:r w:rsidRPr="0054161B">
        <w:rPr>
          <w:rFonts w:ascii="Trebuchet MS" w:hAnsi="Trebuchet MS"/>
          <w:color w:val="17365D" w:themeColor="text2" w:themeShade="BF"/>
          <w:sz w:val="28"/>
          <w:szCs w:val="28"/>
        </w:rPr>
        <w:t>9. Record Keeping</w:t>
      </w:r>
    </w:p>
    <w:p w14:paraId="5ECA4553" w14:textId="589E31D9" w:rsidR="00856362" w:rsidRPr="00B059A5" w:rsidRDefault="00856362" w:rsidP="0054161B">
      <w:pPr>
        <w:spacing w:after="0" w:line="240" w:lineRule="auto"/>
        <w:rPr>
          <w:rFonts w:ascii="Trebuchet MS" w:hAnsi="Trebuchet MS"/>
        </w:rPr>
      </w:pPr>
      <w:r w:rsidRPr="00B059A5">
        <w:rPr>
          <w:rFonts w:ascii="Trebuchet MS" w:hAnsi="Trebuchet MS"/>
        </w:rPr>
        <w:t xml:space="preserve">The Clerk will maintain a Register of </w:t>
      </w:r>
      <w:r w:rsidR="00D8156F" w:rsidRPr="00B059A5">
        <w:rPr>
          <w:rFonts w:ascii="Trebuchet MS" w:hAnsi="Trebuchet MS"/>
        </w:rPr>
        <w:t>all applications received and grants awarded, together with supporting rationale used to justify the award – including evidence of an evaluation of any grant’s impact.</w:t>
      </w:r>
    </w:p>
    <w:p w14:paraId="7D59F447" w14:textId="173E01F3" w:rsidR="00A7550A" w:rsidRDefault="00856362" w:rsidP="0054161B">
      <w:pPr>
        <w:spacing w:after="0" w:line="240" w:lineRule="auto"/>
        <w:rPr>
          <w:rFonts w:ascii="Trebuchet MS" w:hAnsi="Trebuchet MS"/>
        </w:rPr>
      </w:pPr>
      <w:r w:rsidRPr="00B059A5">
        <w:rPr>
          <w:rFonts w:ascii="Trebuchet MS" w:hAnsi="Trebuchet MS"/>
        </w:rPr>
        <w:t xml:space="preserve">This register </w:t>
      </w:r>
      <w:r w:rsidR="00D8156F" w:rsidRPr="00B059A5">
        <w:rPr>
          <w:rFonts w:ascii="Trebuchet MS" w:hAnsi="Trebuchet MS"/>
        </w:rPr>
        <w:t>will be reviewed</w:t>
      </w:r>
      <w:r w:rsidRPr="00B059A5">
        <w:rPr>
          <w:rFonts w:ascii="Trebuchet MS" w:hAnsi="Trebuchet MS"/>
        </w:rPr>
        <w:t xml:space="preserve"> annually and published on the Council’s website.</w:t>
      </w:r>
    </w:p>
    <w:p w14:paraId="55A314AD" w14:textId="77777777" w:rsidR="00A7550A" w:rsidRPr="00B059A5" w:rsidRDefault="00A7550A" w:rsidP="0054161B">
      <w:pPr>
        <w:spacing w:after="0" w:line="240" w:lineRule="auto"/>
        <w:rPr>
          <w:rFonts w:ascii="Trebuchet MS" w:hAnsi="Trebuchet MS"/>
        </w:rPr>
      </w:pPr>
    </w:p>
    <w:p w14:paraId="4986910E" w14:textId="291CBF85" w:rsidR="00D8156F" w:rsidRPr="0054161B" w:rsidRDefault="00D8156F" w:rsidP="0054161B">
      <w:pPr>
        <w:spacing w:after="0" w:line="240" w:lineRule="auto"/>
        <w:rPr>
          <w:rFonts w:ascii="Trebuchet MS" w:hAnsi="Trebuchet MS"/>
          <w:b/>
          <w:bCs/>
          <w:color w:val="17365D" w:themeColor="text2" w:themeShade="BF"/>
          <w:sz w:val="28"/>
          <w:szCs w:val="28"/>
        </w:rPr>
      </w:pPr>
      <w:r w:rsidRPr="0054161B">
        <w:rPr>
          <w:rFonts w:ascii="Trebuchet MS" w:hAnsi="Trebuchet MS"/>
          <w:b/>
          <w:bCs/>
          <w:color w:val="17365D" w:themeColor="text2" w:themeShade="BF"/>
          <w:sz w:val="28"/>
          <w:szCs w:val="28"/>
        </w:rPr>
        <w:t>10. Application Process</w:t>
      </w:r>
    </w:p>
    <w:p w14:paraId="49022333"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Applications may be submitted at any time.</w:t>
      </w:r>
    </w:p>
    <w:p w14:paraId="0FE674B8" w14:textId="77777777" w:rsidR="00D8156F" w:rsidRPr="00B059A5" w:rsidRDefault="00D8156F"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color w:val="000000"/>
          <w:bdr w:val="none" w:sz="0" w:space="0" w:color="auto" w:frame="1"/>
          <w:lang w:eastAsia="en-GB"/>
        </w:rPr>
        <w:t xml:space="preserve">One decision window will operate per year. </w:t>
      </w:r>
    </w:p>
    <w:p w14:paraId="3358E065" w14:textId="77777777" w:rsidR="00D8156F" w:rsidRPr="00B059A5" w:rsidRDefault="00D8156F"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color w:val="000000"/>
          <w:bdr w:val="none" w:sz="0" w:space="0" w:color="auto" w:frame="1"/>
          <w:lang w:eastAsia="en-GB"/>
        </w:rPr>
        <w:t xml:space="preserve">This will be held in May to align with budget setting and project monitoring.   </w:t>
      </w:r>
    </w:p>
    <w:p w14:paraId="720D36DD" w14:textId="57E62651" w:rsidR="00D8156F" w:rsidRPr="00B059A5" w:rsidRDefault="00D8156F" w:rsidP="0054161B">
      <w:pPr>
        <w:spacing w:after="0" w:line="240" w:lineRule="auto"/>
        <w:textAlignment w:val="baseline"/>
        <w:rPr>
          <w:rFonts w:ascii="Trebuchet MS" w:eastAsia="Times New Roman" w:hAnsi="Trebuchet MS" w:cs="Times New Roman"/>
          <w:color w:val="000000"/>
          <w:bdr w:val="none" w:sz="0" w:space="0" w:color="auto" w:frame="1"/>
          <w:lang w:eastAsia="en-GB"/>
        </w:rPr>
      </w:pPr>
      <w:r w:rsidRPr="00B059A5">
        <w:rPr>
          <w:rFonts w:ascii="Trebuchet MS" w:eastAsia="Times New Roman" w:hAnsi="Trebuchet MS" w:cs="Times New Roman"/>
          <w:color w:val="000000"/>
          <w:bdr w:val="none" w:sz="0" w:space="0" w:color="auto" w:frame="1"/>
          <w:lang w:eastAsia="en-GB"/>
        </w:rPr>
        <w:t>Small discretionary funds may be available on a rolling basis which will be notified on the website.</w:t>
      </w:r>
    </w:p>
    <w:p w14:paraId="29E9FE6F"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p>
    <w:p w14:paraId="7FFEA63B"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Applications must include:</w:t>
      </w:r>
    </w:p>
    <w:p w14:paraId="673C1FA4"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Completed application form</w:t>
      </w:r>
    </w:p>
    <w:p w14:paraId="0896BA50"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Constitution</w:t>
      </w:r>
    </w:p>
    <w:p w14:paraId="19763979"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Financial information</w:t>
      </w:r>
    </w:p>
    <w:p w14:paraId="6787A973"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Project description</w:t>
      </w:r>
    </w:p>
    <w:p w14:paraId="5A7CA074"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Clear outcomes</w:t>
      </w:r>
    </w:p>
    <w:p w14:paraId="7A246FC2" w14:textId="77777777" w:rsidR="00D8156F" w:rsidRPr="00B059A5" w:rsidRDefault="00D8156F" w:rsidP="0054161B">
      <w:pPr>
        <w:pStyle w:val="ListParagraph"/>
        <w:numPr>
          <w:ilvl w:val="0"/>
          <w:numId w:val="21"/>
        </w:num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Quotations/invoices</w:t>
      </w:r>
    </w:p>
    <w:p w14:paraId="7EE020A9"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p>
    <w:p w14:paraId="4772BF6D" w14:textId="1CF1B76F"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lang w:eastAsia="en-GB"/>
        </w:rPr>
        <w:t xml:space="preserve">Partial or incomplete applications will be triaged out of the initial </w:t>
      </w:r>
      <w:r w:rsidR="00334CC8" w:rsidRPr="00B059A5">
        <w:rPr>
          <w:rFonts w:ascii="Trebuchet MS" w:eastAsia="Times New Roman" w:hAnsi="Trebuchet MS" w:cs="Times New Roman"/>
          <w:color w:val="000000"/>
          <w:lang w:eastAsia="en-GB"/>
        </w:rPr>
        <w:t>stage and</w:t>
      </w:r>
      <w:r w:rsidRPr="00B059A5">
        <w:rPr>
          <w:rFonts w:ascii="Trebuchet MS" w:eastAsia="Times New Roman" w:hAnsi="Trebuchet MS" w:cs="Times New Roman"/>
          <w:color w:val="000000"/>
          <w:lang w:eastAsia="en-GB"/>
        </w:rPr>
        <w:t xml:space="preserve"> will not be progressed further.</w:t>
      </w:r>
    </w:p>
    <w:p w14:paraId="7549CDDD"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p>
    <w:p w14:paraId="0C98A4D3" w14:textId="29589633" w:rsidR="00D8156F" w:rsidRPr="0054161B" w:rsidRDefault="00D8156F" w:rsidP="0054161B">
      <w:pPr>
        <w:spacing w:after="0" w:line="240" w:lineRule="auto"/>
        <w:rPr>
          <w:rFonts w:ascii="Trebuchet MS" w:hAnsi="Trebuchet MS"/>
          <w:b/>
          <w:bCs/>
          <w:color w:val="17365D" w:themeColor="text2" w:themeShade="BF"/>
          <w:sz w:val="28"/>
          <w:szCs w:val="28"/>
        </w:rPr>
      </w:pPr>
      <w:r w:rsidRPr="0054161B">
        <w:rPr>
          <w:rFonts w:ascii="Trebuchet MS" w:hAnsi="Trebuchet MS"/>
          <w:b/>
          <w:bCs/>
          <w:color w:val="17365D" w:themeColor="text2" w:themeShade="BF"/>
          <w:sz w:val="28"/>
          <w:szCs w:val="28"/>
        </w:rPr>
        <w:t>11. Decision Making Process</w:t>
      </w:r>
    </w:p>
    <w:p w14:paraId="3DB530CD" w14:textId="58A94C2C" w:rsidR="00D8156F" w:rsidRPr="00B059A5" w:rsidRDefault="00D8156F" w:rsidP="0054161B">
      <w:pPr>
        <w:numPr>
          <w:ilvl w:val="0"/>
          <w:numId w:val="22"/>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Clerk will receive each application and will assess the eligibility and complete</w:t>
      </w:r>
      <w:r w:rsidR="0054161B" w:rsidRPr="00B059A5">
        <w:rPr>
          <w:rFonts w:ascii="Trebuchet MS" w:eastAsia="Times New Roman" w:hAnsi="Trebuchet MS" w:cs="Times New Roman"/>
          <w:color w:val="000000"/>
          <w:bdr w:val="none" w:sz="0" w:space="0" w:color="auto" w:frame="1"/>
          <w:lang w:eastAsia="en-GB"/>
        </w:rPr>
        <w:t xml:space="preserve"> an</w:t>
      </w:r>
      <w:r w:rsidRPr="00B059A5">
        <w:rPr>
          <w:rFonts w:ascii="Trebuchet MS" w:eastAsia="Times New Roman" w:hAnsi="Trebuchet MS" w:cs="Times New Roman"/>
          <w:color w:val="000000"/>
          <w:bdr w:val="none" w:sz="0" w:space="0" w:color="auto" w:frame="1"/>
          <w:lang w:eastAsia="en-GB"/>
        </w:rPr>
        <w:t xml:space="preserve"> assessment report (Document 4)</w:t>
      </w:r>
    </w:p>
    <w:p w14:paraId="6B1E0681" w14:textId="71DC085A" w:rsidR="00D8156F" w:rsidRPr="00B059A5" w:rsidRDefault="00D8156F" w:rsidP="0054161B">
      <w:pPr>
        <w:numPr>
          <w:ilvl w:val="0"/>
          <w:numId w:val="22"/>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Grants Committee will review the application based on (Document 3 and Document 5)</w:t>
      </w:r>
    </w:p>
    <w:p w14:paraId="79EC817D" w14:textId="3A9D4E6D" w:rsidR="00D8156F" w:rsidRPr="00B059A5" w:rsidRDefault="00D8156F" w:rsidP="0054161B">
      <w:pPr>
        <w:numPr>
          <w:ilvl w:val="0"/>
          <w:numId w:val="22"/>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The Grants Committee will make a Recommendation to Full Council for authorization of the award.</w:t>
      </w:r>
    </w:p>
    <w:p w14:paraId="013097B8" w14:textId="77777777" w:rsidR="00D8156F" w:rsidRPr="00B059A5" w:rsidRDefault="00D8156F" w:rsidP="0054161B">
      <w:pPr>
        <w:numPr>
          <w:ilvl w:val="0"/>
          <w:numId w:val="22"/>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Full Council decision</w:t>
      </w:r>
    </w:p>
    <w:p w14:paraId="586BE175" w14:textId="77777777" w:rsidR="00D8156F" w:rsidRPr="00B059A5" w:rsidRDefault="00D8156F" w:rsidP="0054161B">
      <w:pPr>
        <w:spacing w:after="0" w:line="240" w:lineRule="auto"/>
        <w:textAlignment w:val="baseline"/>
        <w:rPr>
          <w:rFonts w:ascii="Trebuchet MS" w:eastAsia="Times New Roman" w:hAnsi="Trebuchet MS" w:cs="Times New Roman"/>
          <w:color w:val="000000"/>
          <w:lang w:eastAsia="en-GB"/>
        </w:rPr>
      </w:pPr>
    </w:p>
    <w:p w14:paraId="4FDCB8C8" w14:textId="1891DB36" w:rsidR="00D8156F" w:rsidRPr="0054161B" w:rsidRDefault="0054161B" w:rsidP="0054161B">
      <w:pPr>
        <w:spacing w:after="0" w:line="240" w:lineRule="auto"/>
        <w:rPr>
          <w:rFonts w:ascii="Trebuchet MS" w:hAnsi="Trebuchet MS"/>
          <w:b/>
          <w:bCs/>
          <w:color w:val="17365D" w:themeColor="text2" w:themeShade="BF"/>
          <w:sz w:val="28"/>
          <w:szCs w:val="28"/>
        </w:rPr>
      </w:pPr>
      <w:r w:rsidRPr="0054161B">
        <w:rPr>
          <w:rFonts w:ascii="Trebuchet MS" w:hAnsi="Trebuchet MS"/>
          <w:b/>
          <w:bCs/>
          <w:color w:val="17365D" w:themeColor="text2" w:themeShade="BF"/>
          <w:sz w:val="28"/>
          <w:szCs w:val="28"/>
        </w:rPr>
        <w:t>12. Assessment Criteria for Decision Making</w:t>
      </w:r>
    </w:p>
    <w:p w14:paraId="6C999450" w14:textId="77777777" w:rsidR="0054161B" w:rsidRPr="00B059A5" w:rsidRDefault="0054161B" w:rsidP="0054161B">
      <w:pPr>
        <w:shd w:val="clear" w:color="auto" w:fill="FFFFFF"/>
        <w:spacing w:after="0" w:line="240" w:lineRule="auto"/>
        <w:ind w:left="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Applications will be assessed against:</w:t>
      </w:r>
    </w:p>
    <w:p w14:paraId="5ADBAF81"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Community benefit to Lytham</w:t>
      </w:r>
    </w:p>
    <w:p w14:paraId="38E8DE2D"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Lytham-specific impact</w:t>
      </w:r>
    </w:p>
    <w:p w14:paraId="58A036EB"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Alignment with Council objectives</w:t>
      </w:r>
    </w:p>
    <w:p w14:paraId="1567B5A8"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Inclusivity and age diversity</w:t>
      </w:r>
    </w:p>
    <w:p w14:paraId="46B0B12B"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Accessibility considerations</w:t>
      </w:r>
    </w:p>
    <w:p w14:paraId="03898EE0"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Value for money</w:t>
      </w:r>
    </w:p>
    <w:p w14:paraId="4F3AC918"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Organisational capacity</w:t>
      </w:r>
    </w:p>
    <w:p w14:paraId="1D416D85" w14:textId="77777777" w:rsidR="0054161B" w:rsidRPr="00B059A5" w:rsidRDefault="0054161B" w:rsidP="0054161B">
      <w:pPr>
        <w:pStyle w:val="ListParagraph"/>
        <w:numPr>
          <w:ilvl w:val="0"/>
          <w:numId w:val="24"/>
        </w:numPr>
        <w:shd w:val="clear" w:color="auto" w:fill="FFFFFF"/>
        <w:spacing w:after="0" w:line="240" w:lineRule="auto"/>
        <w:textAlignment w:val="baseline"/>
        <w:rPr>
          <w:rFonts w:ascii="Trebuchet MS" w:eastAsia="Times New Roman" w:hAnsi="Trebuchet MS" w:cs="Segoe UI"/>
          <w:color w:val="000000"/>
          <w:lang w:eastAsia="en-GB"/>
        </w:rPr>
      </w:pPr>
      <w:r w:rsidRPr="00B059A5">
        <w:rPr>
          <w:rFonts w:ascii="Trebuchet MS" w:eastAsia="Times New Roman" w:hAnsi="Trebuchet MS" w:cs="Segoe UI"/>
          <w:color w:val="000000"/>
          <w:bdr w:val="none" w:sz="0" w:space="0" w:color="auto" w:frame="1"/>
          <w:lang w:eastAsia="en-GB"/>
        </w:rPr>
        <w:t>Clear measurable outcomes</w:t>
      </w:r>
    </w:p>
    <w:p w14:paraId="66EB5144" w14:textId="77777777" w:rsidR="0054161B" w:rsidRPr="00B059A5" w:rsidRDefault="0054161B" w:rsidP="0054161B">
      <w:pPr>
        <w:spacing w:after="0" w:line="240" w:lineRule="auto"/>
        <w:rPr>
          <w:rFonts w:ascii="Trebuchet MS" w:hAnsi="Trebuchet MS"/>
          <w:b/>
          <w:bCs/>
          <w:color w:val="17365D" w:themeColor="text2" w:themeShade="BF"/>
        </w:rPr>
      </w:pPr>
    </w:p>
    <w:p w14:paraId="46C2D80F" w14:textId="4CC5E118" w:rsidR="0054161B" w:rsidRPr="0054161B" w:rsidRDefault="0054161B" w:rsidP="0054161B">
      <w:pPr>
        <w:spacing w:after="0" w:line="240" w:lineRule="auto"/>
        <w:rPr>
          <w:rFonts w:ascii="Trebuchet MS" w:hAnsi="Trebuchet MS"/>
          <w:b/>
          <w:bCs/>
          <w:color w:val="17365D" w:themeColor="text2" w:themeShade="BF"/>
          <w:sz w:val="28"/>
          <w:szCs w:val="28"/>
        </w:rPr>
      </w:pPr>
      <w:r w:rsidRPr="0054161B">
        <w:rPr>
          <w:rFonts w:ascii="Trebuchet MS" w:hAnsi="Trebuchet MS"/>
          <w:b/>
          <w:bCs/>
          <w:color w:val="17365D" w:themeColor="text2" w:themeShade="BF"/>
          <w:sz w:val="28"/>
          <w:szCs w:val="28"/>
        </w:rPr>
        <w:t>13. Grant Monit</w:t>
      </w:r>
      <w:r w:rsidRPr="00AC0C3B">
        <w:rPr>
          <w:rFonts w:ascii="Trebuchet MS" w:hAnsi="Trebuchet MS"/>
          <w:b/>
          <w:bCs/>
          <w:color w:val="17365D" w:themeColor="text2" w:themeShade="BF"/>
          <w:sz w:val="28"/>
          <w:szCs w:val="28"/>
        </w:rPr>
        <w:t>oring</w:t>
      </w:r>
    </w:p>
    <w:p w14:paraId="4F6D6F6E" w14:textId="77777777" w:rsidR="0054161B" w:rsidRPr="00B059A5" w:rsidRDefault="0054161B" w:rsidP="0054161B">
      <w:pPr>
        <w:spacing w:after="0" w:line="240" w:lineRule="auto"/>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b/>
          <w:bCs/>
          <w:color w:val="000000"/>
          <w:bdr w:val="none" w:sz="0" w:space="0" w:color="auto" w:frame="1"/>
          <w:lang w:eastAsia="en-GB"/>
        </w:rPr>
        <w:t>Proportionate monitoring will apply:</w:t>
      </w:r>
    </w:p>
    <w:p w14:paraId="34589E63" w14:textId="77777777" w:rsidR="0054161B" w:rsidRPr="00B059A5" w:rsidRDefault="0054161B" w:rsidP="0054161B">
      <w:pPr>
        <w:numPr>
          <w:ilvl w:val="0"/>
          <w:numId w:val="25"/>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Confirmation of delivery</w:t>
      </w:r>
    </w:p>
    <w:p w14:paraId="46C1041F" w14:textId="77777777" w:rsidR="0054161B" w:rsidRPr="00B059A5" w:rsidRDefault="0054161B" w:rsidP="0054161B">
      <w:pPr>
        <w:numPr>
          <w:ilvl w:val="0"/>
          <w:numId w:val="25"/>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lastRenderedPageBreak/>
        <w:t>Evidence of expenditure</w:t>
      </w:r>
    </w:p>
    <w:p w14:paraId="75C7F007" w14:textId="77777777" w:rsidR="0054161B" w:rsidRPr="00B059A5" w:rsidRDefault="0054161B" w:rsidP="0054161B">
      <w:pPr>
        <w:numPr>
          <w:ilvl w:val="0"/>
          <w:numId w:val="25"/>
        </w:numPr>
        <w:spacing w:after="0" w:line="240" w:lineRule="auto"/>
        <w:ind w:left="357" w:hanging="357"/>
        <w:textAlignment w:val="baseline"/>
        <w:rPr>
          <w:rFonts w:ascii="Trebuchet MS" w:eastAsia="Times New Roman" w:hAnsi="Trebuchet MS" w:cs="Times New Roman"/>
          <w:color w:val="000000"/>
          <w:lang w:eastAsia="en-GB"/>
        </w:rPr>
      </w:pPr>
      <w:r w:rsidRPr="00B059A5">
        <w:rPr>
          <w:rFonts w:ascii="Trebuchet MS" w:eastAsia="Times New Roman" w:hAnsi="Trebuchet MS" w:cs="Times New Roman"/>
          <w:color w:val="000000"/>
          <w:bdr w:val="none" w:sz="0" w:space="0" w:color="auto" w:frame="1"/>
          <w:lang w:eastAsia="en-GB"/>
        </w:rPr>
        <w:t>Brief impact statement, which can include photographs.</w:t>
      </w:r>
    </w:p>
    <w:p w14:paraId="06F32D5C" w14:textId="77777777" w:rsidR="00856362" w:rsidRPr="0054161B" w:rsidRDefault="00856362" w:rsidP="0054161B">
      <w:pPr>
        <w:spacing w:after="0" w:line="240" w:lineRule="auto"/>
        <w:rPr>
          <w:rFonts w:ascii="Trebuchet MS" w:eastAsia="Times New Roman" w:hAnsi="Trebuchet MS" w:cs="Times New Roman"/>
          <w:sz w:val="24"/>
          <w:szCs w:val="24"/>
          <w:lang w:eastAsia="en-GB"/>
        </w:rPr>
      </w:pPr>
      <w:r w:rsidRPr="0054161B">
        <w:rPr>
          <w:rFonts w:ascii="Trebuchet MS" w:eastAsia="Times New Roman" w:hAnsi="Trebuchet MS" w:cs="Times New Roman"/>
          <w:b/>
          <w:bCs/>
          <w:color w:val="17365D" w:themeColor="text2" w:themeShade="BF"/>
          <w:sz w:val="28"/>
          <w:szCs w:val="28"/>
          <w:lang w:eastAsia="en-GB"/>
        </w:rPr>
        <w:t xml:space="preserve">Version Control </w:t>
      </w:r>
    </w:p>
    <w:tbl>
      <w:tblPr>
        <w:tblStyle w:val="TableGrid"/>
        <w:tblW w:w="0" w:type="auto"/>
        <w:tblLook w:val="04A0" w:firstRow="1" w:lastRow="0" w:firstColumn="1" w:lastColumn="0" w:noHBand="0" w:noVBand="1"/>
      </w:tblPr>
      <w:tblGrid>
        <w:gridCol w:w="2174"/>
        <w:gridCol w:w="1678"/>
        <w:gridCol w:w="3131"/>
        <w:gridCol w:w="2593"/>
      </w:tblGrid>
      <w:tr w:rsidR="00856362" w:rsidRPr="0054161B" w14:paraId="20A669D3" w14:textId="77777777" w:rsidTr="002234EE">
        <w:tc>
          <w:tcPr>
            <w:tcW w:w="2263" w:type="dxa"/>
          </w:tcPr>
          <w:p w14:paraId="3A1FD2FA" w14:textId="77777777" w:rsidR="00856362" w:rsidRPr="0054161B" w:rsidRDefault="00856362" w:rsidP="0054161B">
            <w:pPr>
              <w:rPr>
                <w:rFonts w:ascii="Trebuchet MS" w:hAnsi="Trebuchet MS"/>
                <w:b/>
                <w:bCs/>
              </w:rPr>
            </w:pPr>
            <w:r w:rsidRPr="0054161B">
              <w:rPr>
                <w:rFonts w:ascii="Trebuchet MS" w:hAnsi="Trebuchet MS"/>
                <w:b/>
                <w:bCs/>
              </w:rPr>
              <w:t>Version</w:t>
            </w:r>
          </w:p>
        </w:tc>
        <w:tc>
          <w:tcPr>
            <w:tcW w:w="1701" w:type="dxa"/>
          </w:tcPr>
          <w:p w14:paraId="71ED8F44" w14:textId="77777777" w:rsidR="00856362" w:rsidRPr="0054161B" w:rsidRDefault="00856362" w:rsidP="0054161B">
            <w:pPr>
              <w:rPr>
                <w:rFonts w:ascii="Trebuchet MS" w:hAnsi="Trebuchet MS"/>
                <w:b/>
                <w:bCs/>
              </w:rPr>
            </w:pPr>
            <w:r w:rsidRPr="0054161B">
              <w:rPr>
                <w:rFonts w:ascii="Trebuchet MS" w:hAnsi="Trebuchet MS"/>
                <w:b/>
                <w:bCs/>
              </w:rPr>
              <w:t>Date</w:t>
            </w:r>
          </w:p>
        </w:tc>
        <w:tc>
          <w:tcPr>
            <w:tcW w:w="3261" w:type="dxa"/>
          </w:tcPr>
          <w:p w14:paraId="419E2AB9" w14:textId="77777777" w:rsidR="00856362" w:rsidRPr="0054161B" w:rsidRDefault="00856362" w:rsidP="0054161B">
            <w:pPr>
              <w:rPr>
                <w:rFonts w:ascii="Trebuchet MS" w:hAnsi="Trebuchet MS"/>
                <w:b/>
                <w:bCs/>
              </w:rPr>
            </w:pPr>
            <w:r w:rsidRPr="0054161B">
              <w:rPr>
                <w:rFonts w:ascii="Trebuchet MS" w:hAnsi="Trebuchet MS"/>
                <w:b/>
                <w:bCs/>
              </w:rPr>
              <w:t>Description of Change</w:t>
            </w:r>
          </w:p>
        </w:tc>
        <w:tc>
          <w:tcPr>
            <w:tcW w:w="2693" w:type="dxa"/>
          </w:tcPr>
          <w:p w14:paraId="6BD9E155" w14:textId="77777777" w:rsidR="00856362" w:rsidRPr="0054161B" w:rsidRDefault="00856362" w:rsidP="0054161B">
            <w:pPr>
              <w:rPr>
                <w:rFonts w:ascii="Trebuchet MS" w:hAnsi="Trebuchet MS"/>
                <w:b/>
                <w:bCs/>
              </w:rPr>
            </w:pPr>
            <w:r w:rsidRPr="0054161B">
              <w:rPr>
                <w:rFonts w:ascii="Trebuchet MS" w:hAnsi="Trebuchet MS"/>
                <w:b/>
                <w:bCs/>
              </w:rPr>
              <w:t>Author</w:t>
            </w:r>
          </w:p>
        </w:tc>
      </w:tr>
      <w:tr w:rsidR="00856362" w:rsidRPr="0054161B" w14:paraId="56FB5E7C" w14:textId="77777777" w:rsidTr="002234EE">
        <w:tc>
          <w:tcPr>
            <w:tcW w:w="2263" w:type="dxa"/>
          </w:tcPr>
          <w:p w14:paraId="2B368584" w14:textId="24E0BE61" w:rsidR="00856362" w:rsidRPr="0054161B" w:rsidRDefault="00856362" w:rsidP="0054161B">
            <w:pPr>
              <w:rPr>
                <w:rFonts w:ascii="Trebuchet MS" w:hAnsi="Trebuchet MS"/>
              </w:rPr>
            </w:pPr>
            <w:r w:rsidRPr="0054161B">
              <w:rPr>
                <w:rFonts w:ascii="Trebuchet MS" w:hAnsi="Trebuchet MS"/>
              </w:rPr>
              <w:t>V1</w:t>
            </w:r>
          </w:p>
        </w:tc>
        <w:tc>
          <w:tcPr>
            <w:tcW w:w="1701" w:type="dxa"/>
          </w:tcPr>
          <w:p w14:paraId="65ACE5D4" w14:textId="03FD87B9" w:rsidR="00856362" w:rsidRPr="0054161B" w:rsidRDefault="002E3632" w:rsidP="0054161B">
            <w:pPr>
              <w:rPr>
                <w:rFonts w:ascii="Trebuchet MS" w:hAnsi="Trebuchet MS"/>
              </w:rPr>
            </w:pPr>
            <w:r>
              <w:rPr>
                <w:rFonts w:ascii="Trebuchet MS" w:hAnsi="Trebuchet MS"/>
              </w:rPr>
              <w:t>25/02</w:t>
            </w:r>
            <w:r w:rsidR="00FC0C2F" w:rsidRPr="0054161B">
              <w:rPr>
                <w:rFonts w:ascii="Trebuchet MS" w:hAnsi="Trebuchet MS"/>
              </w:rPr>
              <w:t>/202</w:t>
            </w:r>
            <w:r w:rsidR="00CD3880" w:rsidRPr="0054161B">
              <w:rPr>
                <w:rFonts w:ascii="Trebuchet MS" w:hAnsi="Trebuchet MS"/>
              </w:rPr>
              <w:t>6</w:t>
            </w:r>
          </w:p>
        </w:tc>
        <w:tc>
          <w:tcPr>
            <w:tcW w:w="3261" w:type="dxa"/>
          </w:tcPr>
          <w:p w14:paraId="34F9DDCB" w14:textId="77777777" w:rsidR="00856362" w:rsidRPr="0054161B" w:rsidRDefault="00856362" w:rsidP="0054161B">
            <w:pPr>
              <w:rPr>
                <w:rFonts w:ascii="Trebuchet MS" w:hAnsi="Trebuchet MS"/>
              </w:rPr>
            </w:pPr>
            <w:r w:rsidRPr="0054161B">
              <w:rPr>
                <w:rFonts w:ascii="Trebuchet MS" w:hAnsi="Trebuchet MS"/>
              </w:rPr>
              <w:t>Policy approved and adopted</w:t>
            </w:r>
          </w:p>
        </w:tc>
        <w:tc>
          <w:tcPr>
            <w:tcW w:w="2693" w:type="dxa"/>
          </w:tcPr>
          <w:p w14:paraId="70BE7E2C" w14:textId="173BDFFE" w:rsidR="00856362" w:rsidRPr="0054161B" w:rsidRDefault="00CD3880" w:rsidP="0054161B">
            <w:pPr>
              <w:rPr>
                <w:rFonts w:ascii="Trebuchet MS" w:hAnsi="Trebuchet MS"/>
              </w:rPr>
            </w:pPr>
            <w:r w:rsidRPr="0054161B">
              <w:rPr>
                <w:rFonts w:ascii="Trebuchet MS" w:hAnsi="Trebuchet MS"/>
              </w:rPr>
              <w:t>Cllr Hilary Warburton &amp; Cllr Suzanne Bramall</w:t>
            </w:r>
          </w:p>
        </w:tc>
      </w:tr>
    </w:tbl>
    <w:p w14:paraId="18D0AE89" w14:textId="77777777" w:rsidR="00AC0C3B" w:rsidRPr="00D8332A" w:rsidRDefault="00856362" w:rsidP="00AC0C3B">
      <w:pPr>
        <w:spacing w:after="0" w:line="240" w:lineRule="auto"/>
        <w:textAlignment w:val="baseline"/>
        <w:rPr>
          <w:rFonts w:ascii="Trebuchet MS" w:eastAsia="Times New Roman" w:hAnsi="Trebuchet MS" w:cs="Times New Roman"/>
          <w:b/>
          <w:bCs/>
          <w:color w:val="000000"/>
          <w:sz w:val="24"/>
          <w:szCs w:val="24"/>
          <w:bdr w:val="none" w:sz="0" w:space="0" w:color="auto" w:frame="1"/>
          <w:lang w:eastAsia="en-GB"/>
        </w:rPr>
      </w:pPr>
      <w:r w:rsidRPr="0054161B">
        <w:rPr>
          <w:rFonts w:ascii="Trebuchet MS" w:hAnsi="Trebuchet MS"/>
        </w:rPr>
        <w:br w:type="page"/>
      </w:r>
      <w:r w:rsidR="00AC0C3B" w:rsidRPr="00D8332A">
        <w:rPr>
          <w:rFonts w:ascii="Trebuchet MS" w:eastAsia="Times New Roman" w:hAnsi="Trebuchet MS" w:cs="Times New Roman"/>
          <w:b/>
          <w:bCs/>
          <w:color w:val="000000"/>
          <w:sz w:val="24"/>
          <w:szCs w:val="24"/>
          <w:bdr w:val="none" w:sz="0" w:space="0" w:color="auto" w:frame="1"/>
          <w:lang w:eastAsia="en-GB"/>
        </w:rPr>
        <w:lastRenderedPageBreak/>
        <w:t>DOCUMENT 2</w:t>
      </w:r>
    </w:p>
    <w:p w14:paraId="18C48388" w14:textId="77777777" w:rsidR="00AC0C3B" w:rsidRPr="00D8332A" w:rsidRDefault="00AC0C3B" w:rsidP="00AC0C3B">
      <w:pPr>
        <w:spacing w:after="0" w:line="240" w:lineRule="auto"/>
        <w:textAlignment w:val="baseline"/>
        <w:rPr>
          <w:rFonts w:ascii="Trebuchet MS" w:eastAsia="Times New Roman" w:hAnsi="Trebuchet MS" w:cs="Times New Roman"/>
          <w:color w:val="000000"/>
          <w:sz w:val="24"/>
          <w:szCs w:val="24"/>
          <w:lang w:eastAsia="en-GB"/>
        </w:rPr>
      </w:pPr>
    </w:p>
    <w:p w14:paraId="45F6B001" w14:textId="77777777" w:rsidR="00AC0C3B" w:rsidRPr="00AC0C3B" w:rsidRDefault="00AC0C3B" w:rsidP="00AC0C3B">
      <w:pPr>
        <w:spacing w:after="0" w:line="240" w:lineRule="auto"/>
        <w:textAlignment w:val="baseline"/>
        <w:rPr>
          <w:rFonts w:ascii="Trebuchet MS" w:eastAsia="Times New Roman" w:hAnsi="Trebuchet MS" w:cs="Times New Roman"/>
          <w:b/>
          <w:bCs/>
          <w:color w:val="17365D" w:themeColor="text2" w:themeShade="BF"/>
          <w:sz w:val="28"/>
          <w:szCs w:val="28"/>
          <w:bdr w:val="none" w:sz="0" w:space="0" w:color="auto" w:frame="1"/>
          <w:lang w:eastAsia="en-GB"/>
        </w:rPr>
      </w:pPr>
      <w:r w:rsidRPr="00AC0C3B">
        <w:rPr>
          <w:rFonts w:ascii="Trebuchet MS" w:eastAsia="Times New Roman" w:hAnsi="Trebuchet MS" w:cs="Times New Roman"/>
          <w:b/>
          <w:bCs/>
          <w:color w:val="17365D" w:themeColor="text2" w:themeShade="BF"/>
          <w:sz w:val="28"/>
          <w:szCs w:val="28"/>
          <w:bdr w:val="none" w:sz="0" w:space="0" w:color="auto" w:frame="1"/>
          <w:lang w:eastAsia="en-GB"/>
        </w:rPr>
        <w:t>Grants Committee – Terms of Reference</w:t>
      </w:r>
    </w:p>
    <w:p w14:paraId="3A261B4E" w14:textId="77777777" w:rsidR="00AC0C3B" w:rsidRPr="00AC0C3B" w:rsidRDefault="00AC0C3B" w:rsidP="00AC0C3B">
      <w:pPr>
        <w:spacing w:after="0" w:line="240" w:lineRule="auto"/>
        <w:textAlignment w:val="baseline"/>
        <w:rPr>
          <w:rFonts w:ascii="Trebuchet MS" w:eastAsia="Times New Roman" w:hAnsi="Trebuchet MS" w:cs="Times New Roman"/>
          <w:color w:val="000000"/>
          <w:bdr w:val="none" w:sz="0" w:space="0" w:color="auto" w:frame="1"/>
          <w:lang w:eastAsia="en-GB"/>
        </w:rPr>
      </w:pPr>
      <w:r w:rsidRPr="00AC0C3B">
        <w:rPr>
          <w:rFonts w:ascii="Trebuchet MS" w:eastAsia="Times New Roman" w:hAnsi="Trebuchet MS" w:cs="Times New Roman"/>
          <w:color w:val="000000"/>
          <w:bdr w:val="none" w:sz="0" w:space="0" w:color="auto" w:frame="1"/>
          <w:lang w:eastAsia="en-GB"/>
        </w:rPr>
        <w:t>The Grants Committee is established as a Standing Committee of Lytham Town Council.</w:t>
      </w:r>
    </w:p>
    <w:p w14:paraId="62F2622A" w14:textId="77777777" w:rsidR="00AC0C3B" w:rsidRPr="00AC0C3B" w:rsidRDefault="00AC0C3B" w:rsidP="00AC0C3B">
      <w:pPr>
        <w:spacing w:after="0" w:line="240" w:lineRule="auto"/>
        <w:textAlignment w:val="baseline"/>
        <w:rPr>
          <w:rFonts w:ascii="Trebuchet MS" w:eastAsia="Times New Roman" w:hAnsi="Trebuchet MS" w:cs="Times New Roman"/>
          <w:color w:val="000000"/>
          <w:lang w:eastAsia="en-GB"/>
        </w:rPr>
      </w:pPr>
    </w:p>
    <w:p w14:paraId="4270B9D0" w14:textId="729CC071" w:rsidR="00AC0C3B" w:rsidRPr="00AC0C3B" w:rsidRDefault="00AC0C3B" w:rsidP="00AC0C3B">
      <w:pPr>
        <w:spacing w:after="0" w:line="240" w:lineRule="auto"/>
        <w:textAlignment w:val="baseline"/>
        <w:rPr>
          <w:rFonts w:ascii="Trebuchet MS" w:eastAsia="Times New Roman" w:hAnsi="Trebuchet MS" w:cs="Times New Roman"/>
          <w:color w:val="000000"/>
          <w:bdr w:val="none" w:sz="0" w:space="0" w:color="auto" w:frame="1"/>
          <w:lang w:eastAsia="en-GB"/>
        </w:rPr>
      </w:pPr>
      <w:r w:rsidRPr="00AC0C3B">
        <w:rPr>
          <w:rFonts w:ascii="Trebuchet MS" w:eastAsia="Times New Roman" w:hAnsi="Trebuchet MS" w:cs="Times New Roman"/>
          <w:color w:val="000000"/>
          <w:bdr w:val="none" w:sz="0" w:space="0" w:color="auto" w:frame="1"/>
          <w:lang w:eastAsia="en-GB"/>
        </w:rPr>
        <w:t>Membership</w:t>
      </w:r>
      <w:r>
        <w:rPr>
          <w:rFonts w:ascii="Trebuchet MS" w:eastAsia="Times New Roman" w:hAnsi="Trebuchet MS" w:cs="Times New Roman"/>
          <w:color w:val="000000"/>
          <w:bdr w:val="none" w:sz="0" w:space="0" w:color="auto" w:frame="1"/>
          <w:lang w:eastAsia="en-GB"/>
        </w:rPr>
        <w:t xml:space="preserve"> - </w:t>
      </w:r>
      <w:r w:rsidRPr="00AC0C3B">
        <w:rPr>
          <w:rFonts w:ascii="Trebuchet MS" w:eastAsia="Times New Roman" w:hAnsi="Trebuchet MS" w:cs="Times New Roman"/>
          <w:color w:val="000000"/>
          <w:bdr w:val="none" w:sz="0" w:space="0" w:color="auto" w:frame="1"/>
          <w:lang w:eastAsia="en-GB"/>
        </w:rPr>
        <w:t>5–7 members</w:t>
      </w:r>
    </w:p>
    <w:p w14:paraId="79952BB6" w14:textId="5B39433B" w:rsidR="00AC0C3B" w:rsidRPr="00AC0C3B" w:rsidRDefault="00AC0C3B" w:rsidP="00AC0C3B">
      <w:pPr>
        <w:spacing w:after="0" w:line="240" w:lineRule="auto"/>
        <w:textAlignment w:val="baseline"/>
        <w:rPr>
          <w:rFonts w:ascii="Trebuchet MS" w:eastAsia="Times New Roman" w:hAnsi="Trebuchet MS" w:cs="Times New Roman"/>
          <w:color w:val="000000"/>
          <w:bdr w:val="none" w:sz="0" w:space="0" w:color="auto" w:frame="1"/>
          <w:lang w:eastAsia="en-GB"/>
        </w:rPr>
      </w:pPr>
      <w:r>
        <w:rPr>
          <w:rFonts w:ascii="Trebuchet MS" w:eastAsia="Times New Roman" w:hAnsi="Trebuchet MS" w:cs="Times New Roman"/>
          <w:color w:val="000000"/>
          <w:bdr w:val="none" w:sz="0" w:space="0" w:color="auto" w:frame="1"/>
          <w:lang w:eastAsia="en-GB"/>
        </w:rPr>
        <w:t>Q</w:t>
      </w:r>
      <w:r w:rsidRPr="00AC0C3B">
        <w:rPr>
          <w:rFonts w:ascii="Trebuchet MS" w:eastAsia="Times New Roman" w:hAnsi="Trebuchet MS" w:cs="Times New Roman"/>
          <w:color w:val="000000"/>
          <w:bdr w:val="none" w:sz="0" w:space="0" w:color="auto" w:frame="1"/>
          <w:lang w:eastAsia="en-GB"/>
        </w:rPr>
        <w:t xml:space="preserve">uorum: </w:t>
      </w:r>
      <w:r>
        <w:rPr>
          <w:rFonts w:ascii="Trebuchet MS" w:eastAsia="Times New Roman" w:hAnsi="Trebuchet MS" w:cs="Times New Roman"/>
          <w:color w:val="000000"/>
          <w:bdr w:val="none" w:sz="0" w:space="0" w:color="auto" w:frame="1"/>
          <w:lang w:eastAsia="en-GB"/>
        </w:rPr>
        <w:t>3</w:t>
      </w:r>
    </w:p>
    <w:p w14:paraId="6ABAEC6F" w14:textId="77777777" w:rsidR="00AC0C3B" w:rsidRPr="00AC0C3B" w:rsidRDefault="00AC0C3B" w:rsidP="00AC0C3B">
      <w:pPr>
        <w:spacing w:after="0" w:line="240" w:lineRule="auto"/>
        <w:textAlignment w:val="baseline"/>
        <w:rPr>
          <w:rFonts w:ascii="Trebuchet MS" w:eastAsia="Times New Roman" w:hAnsi="Trebuchet MS" w:cs="Times New Roman"/>
          <w:color w:val="000000"/>
          <w:lang w:eastAsia="en-GB"/>
        </w:rPr>
      </w:pPr>
    </w:p>
    <w:p w14:paraId="200D6054" w14:textId="77777777" w:rsidR="00AC0C3B" w:rsidRPr="00AC0C3B" w:rsidRDefault="00AC0C3B" w:rsidP="00AC0C3B">
      <w:pPr>
        <w:spacing w:after="0" w:line="240" w:lineRule="auto"/>
        <w:textAlignment w:val="baseline"/>
        <w:rPr>
          <w:rFonts w:ascii="Trebuchet MS" w:eastAsia="Times New Roman" w:hAnsi="Trebuchet MS" w:cs="Times New Roman"/>
          <w:color w:val="000000"/>
          <w:lang w:eastAsia="en-GB"/>
        </w:rPr>
      </w:pPr>
      <w:r w:rsidRPr="00AC0C3B">
        <w:rPr>
          <w:rFonts w:ascii="Trebuchet MS" w:eastAsia="Times New Roman" w:hAnsi="Trebuchet MS" w:cs="Times New Roman"/>
          <w:b/>
          <w:bCs/>
          <w:color w:val="000000"/>
          <w:bdr w:val="none" w:sz="0" w:space="0" w:color="auto" w:frame="1"/>
          <w:lang w:eastAsia="en-GB"/>
        </w:rPr>
        <w:t>Responsibilities</w:t>
      </w:r>
    </w:p>
    <w:p w14:paraId="5F705D3F" w14:textId="3F38F130" w:rsidR="00AC0C3B" w:rsidRPr="00AC0C3B" w:rsidRDefault="00334CC8" w:rsidP="00AC0C3B">
      <w:pPr>
        <w:numPr>
          <w:ilvl w:val="0"/>
          <w:numId w:val="26"/>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To r</w:t>
      </w:r>
      <w:r w:rsidR="00AC0C3B" w:rsidRPr="00AC0C3B">
        <w:rPr>
          <w:rFonts w:ascii="Trebuchet MS" w:eastAsia="Times New Roman" w:hAnsi="Trebuchet MS" w:cs="Times New Roman"/>
          <w:color w:val="000000"/>
          <w:bdr w:val="none" w:sz="0" w:space="0" w:color="auto" w:frame="1"/>
          <w:lang w:eastAsia="en-GB"/>
        </w:rPr>
        <w:t>eview eligible applications</w:t>
      </w:r>
    </w:p>
    <w:p w14:paraId="07BAFCC6" w14:textId="64FE89EF" w:rsidR="00AC0C3B" w:rsidRPr="00AC0C3B" w:rsidRDefault="00334CC8" w:rsidP="00AC0C3B">
      <w:pPr>
        <w:numPr>
          <w:ilvl w:val="0"/>
          <w:numId w:val="26"/>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To a</w:t>
      </w:r>
      <w:r w:rsidR="00AC0C3B" w:rsidRPr="00AC0C3B">
        <w:rPr>
          <w:rFonts w:ascii="Trebuchet MS" w:eastAsia="Times New Roman" w:hAnsi="Trebuchet MS" w:cs="Times New Roman"/>
          <w:color w:val="000000"/>
          <w:bdr w:val="none" w:sz="0" w:space="0" w:color="auto" w:frame="1"/>
          <w:lang w:eastAsia="en-GB"/>
        </w:rPr>
        <w:t>ssess against</w:t>
      </w:r>
      <w:r>
        <w:rPr>
          <w:rFonts w:ascii="Trebuchet MS" w:eastAsia="Times New Roman" w:hAnsi="Trebuchet MS" w:cs="Times New Roman"/>
          <w:color w:val="000000"/>
          <w:bdr w:val="none" w:sz="0" w:space="0" w:color="auto" w:frame="1"/>
          <w:lang w:eastAsia="en-GB"/>
        </w:rPr>
        <w:t xml:space="preserve"> received applications against</w:t>
      </w:r>
      <w:r w:rsidR="00AC0C3B" w:rsidRPr="00AC0C3B">
        <w:rPr>
          <w:rFonts w:ascii="Trebuchet MS" w:eastAsia="Times New Roman" w:hAnsi="Trebuchet MS" w:cs="Times New Roman"/>
          <w:color w:val="000000"/>
          <w:bdr w:val="none" w:sz="0" w:space="0" w:color="auto" w:frame="1"/>
          <w:lang w:eastAsia="en-GB"/>
        </w:rPr>
        <w:t xml:space="preserve"> approved criteria</w:t>
      </w:r>
    </w:p>
    <w:p w14:paraId="6406D701" w14:textId="62749CFA" w:rsidR="00AC0C3B" w:rsidRPr="00AC0C3B" w:rsidRDefault="00334CC8" w:rsidP="00AC0C3B">
      <w:pPr>
        <w:numPr>
          <w:ilvl w:val="0"/>
          <w:numId w:val="26"/>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To e</w:t>
      </w:r>
      <w:r w:rsidR="00AC0C3B" w:rsidRPr="00AC0C3B">
        <w:rPr>
          <w:rFonts w:ascii="Trebuchet MS" w:eastAsia="Times New Roman" w:hAnsi="Trebuchet MS" w:cs="Times New Roman"/>
          <w:color w:val="000000"/>
          <w:bdr w:val="none" w:sz="0" w:space="0" w:color="auto" w:frame="1"/>
          <w:lang w:eastAsia="en-GB"/>
        </w:rPr>
        <w:t>nsure benefit</w:t>
      </w:r>
      <w:r>
        <w:rPr>
          <w:rFonts w:ascii="Trebuchet MS" w:eastAsia="Times New Roman" w:hAnsi="Trebuchet MS" w:cs="Times New Roman"/>
          <w:color w:val="000000"/>
          <w:bdr w:val="none" w:sz="0" w:space="0" w:color="auto" w:frame="1"/>
          <w:lang w:eastAsia="en-GB"/>
        </w:rPr>
        <w:t>(s)</w:t>
      </w:r>
      <w:r w:rsidR="00AC0C3B" w:rsidRPr="00AC0C3B">
        <w:rPr>
          <w:rFonts w:ascii="Trebuchet MS" w:eastAsia="Times New Roman" w:hAnsi="Trebuchet MS" w:cs="Times New Roman"/>
          <w:color w:val="000000"/>
          <w:bdr w:val="none" w:sz="0" w:space="0" w:color="auto" w:frame="1"/>
          <w:lang w:eastAsia="en-GB"/>
        </w:rPr>
        <w:t xml:space="preserve"> to Lytham</w:t>
      </w:r>
    </w:p>
    <w:p w14:paraId="6025FAAD" w14:textId="5DEA4CB3" w:rsidR="00AC0C3B" w:rsidRPr="00AC0C3B" w:rsidRDefault="00334CC8" w:rsidP="00AC0C3B">
      <w:pPr>
        <w:numPr>
          <w:ilvl w:val="0"/>
          <w:numId w:val="26"/>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To m</w:t>
      </w:r>
      <w:r w:rsidR="00AC0C3B" w:rsidRPr="00AC0C3B">
        <w:rPr>
          <w:rFonts w:ascii="Trebuchet MS" w:eastAsia="Times New Roman" w:hAnsi="Trebuchet MS" w:cs="Times New Roman"/>
          <w:color w:val="000000"/>
          <w:bdr w:val="none" w:sz="0" w:space="0" w:color="auto" w:frame="1"/>
          <w:lang w:eastAsia="en-GB"/>
        </w:rPr>
        <w:t xml:space="preserve">ake </w:t>
      </w:r>
      <w:proofErr w:type="gramStart"/>
      <w:r w:rsidR="00AC0C3B" w:rsidRPr="00AC0C3B">
        <w:rPr>
          <w:rFonts w:ascii="Trebuchet MS" w:eastAsia="Times New Roman" w:hAnsi="Trebuchet MS" w:cs="Times New Roman"/>
          <w:color w:val="000000"/>
          <w:bdr w:val="none" w:sz="0" w:space="0" w:color="auto" w:frame="1"/>
          <w:lang w:eastAsia="en-GB"/>
        </w:rPr>
        <w:t>recommendation</w:t>
      </w:r>
      <w:r>
        <w:rPr>
          <w:rFonts w:ascii="Trebuchet MS" w:eastAsia="Times New Roman" w:hAnsi="Trebuchet MS" w:cs="Times New Roman"/>
          <w:color w:val="000000"/>
          <w:bdr w:val="none" w:sz="0" w:space="0" w:color="auto" w:frame="1"/>
          <w:lang w:eastAsia="en-GB"/>
        </w:rPr>
        <w:t>(</w:t>
      </w:r>
      <w:r w:rsidR="00AC0C3B" w:rsidRPr="00AC0C3B">
        <w:rPr>
          <w:rFonts w:ascii="Trebuchet MS" w:eastAsia="Times New Roman" w:hAnsi="Trebuchet MS" w:cs="Times New Roman"/>
          <w:color w:val="000000"/>
          <w:bdr w:val="none" w:sz="0" w:space="0" w:color="auto" w:frame="1"/>
          <w:lang w:eastAsia="en-GB"/>
        </w:rPr>
        <w:t>s</w:t>
      </w:r>
      <w:r>
        <w:rPr>
          <w:rFonts w:ascii="Trebuchet MS" w:eastAsia="Times New Roman" w:hAnsi="Trebuchet MS" w:cs="Times New Roman"/>
          <w:color w:val="000000"/>
          <w:bdr w:val="none" w:sz="0" w:space="0" w:color="auto" w:frame="1"/>
          <w:lang w:eastAsia="en-GB"/>
        </w:rPr>
        <w:t>)</w:t>
      </w:r>
      <w:proofErr w:type="gramEnd"/>
      <w:r w:rsidR="00AC0C3B" w:rsidRPr="00AC0C3B">
        <w:rPr>
          <w:rFonts w:ascii="Trebuchet MS" w:eastAsia="Times New Roman" w:hAnsi="Trebuchet MS" w:cs="Times New Roman"/>
          <w:color w:val="000000"/>
          <w:bdr w:val="none" w:sz="0" w:space="0" w:color="auto" w:frame="1"/>
          <w:lang w:eastAsia="en-GB"/>
        </w:rPr>
        <w:t xml:space="preserve"> to Full Council</w:t>
      </w:r>
    </w:p>
    <w:p w14:paraId="2C0EA760" w14:textId="021D6727" w:rsidR="00AC0C3B" w:rsidRPr="00AC0C3B" w:rsidRDefault="00334CC8" w:rsidP="00AC0C3B">
      <w:pPr>
        <w:numPr>
          <w:ilvl w:val="0"/>
          <w:numId w:val="26"/>
        </w:numPr>
        <w:tabs>
          <w:tab w:val="clear" w:pos="720"/>
          <w:tab w:val="num" w:pos="1080"/>
        </w:tabs>
        <w:spacing w:after="0" w:line="240" w:lineRule="auto"/>
        <w:ind w:left="360"/>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bdr w:val="none" w:sz="0" w:space="0" w:color="auto" w:frame="1"/>
          <w:lang w:eastAsia="en-GB"/>
        </w:rPr>
        <w:t>To m</w:t>
      </w:r>
      <w:r w:rsidR="00AC0C3B" w:rsidRPr="00AC0C3B">
        <w:rPr>
          <w:rFonts w:ascii="Trebuchet MS" w:eastAsia="Times New Roman" w:hAnsi="Trebuchet MS" w:cs="Times New Roman"/>
          <w:color w:val="000000"/>
          <w:bdr w:val="none" w:sz="0" w:space="0" w:color="auto" w:frame="1"/>
          <w:lang w:eastAsia="en-GB"/>
        </w:rPr>
        <w:t>onitor scheme effectiveness</w:t>
      </w:r>
    </w:p>
    <w:p w14:paraId="4937D043" w14:textId="77777777" w:rsidR="00AC0C3B" w:rsidRPr="00AC0C3B" w:rsidRDefault="00AC0C3B" w:rsidP="00AC0C3B">
      <w:pPr>
        <w:spacing w:after="0" w:line="240" w:lineRule="auto"/>
        <w:textAlignment w:val="baseline"/>
        <w:rPr>
          <w:rFonts w:ascii="Trebuchet MS" w:eastAsia="Times New Roman" w:hAnsi="Trebuchet MS" w:cs="Times New Roman"/>
          <w:color w:val="000000"/>
          <w:lang w:eastAsia="en-GB"/>
        </w:rPr>
      </w:pPr>
    </w:p>
    <w:p w14:paraId="7D3D71A1" w14:textId="77777777" w:rsidR="00AC0C3B" w:rsidRDefault="00AC0C3B" w:rsidP="00AC0C3B">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AC0C3B">
        <w:rPr>
          <w:rFonts w:ascii="Trebuchet MS" w:eastAsia="Times New Roman" w:hAnsi="Trebuchet MS" w:cs="Times New Roman"/>
          <w:b/>
          <w:bCs/>
          <w:color w:val="000000"/>
          <w:bdr w:val="none" w:sz="0" w:space="0" w:color="auto" w:frame="1"/>
          <w:lang w:eastAsia="en-GB"/>
        </w:rPr>
        <w:t>The Committee shall meet at least twice annually.</w:t>
      </w:r>
    </w:p>
    <w:p w14:paraId="1406B441" w14:textId="77777777" w:rsidR="00AC0C3B" w:rsidRDefault="00AC0C3B" w:rsidP="00AC0C3B">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40A013F5" w14:textId="582A7080" w:rsidR="00AC0C3B" w:rsidRDefault="00AC0C3B">
      <w:pPr>
        <w:rPr>
          <w:rFonts w:ascii="Trebuchet MS" w:eastAsia="Times New Roman" w:hAnsi="Trebuchet MS" w:cs="Times New Roman"/>
          <w:b/>
          <w:bCs/>
          <w:color w:val="000000"/>
          <w:bdr w:val="none" w:sz="0" w:space="0" w:color="auto" w:frame="1"/>
          <w:lang w:eastAsia="en-GB"/>
        </w:rPr>
      </w:pPr>
      <w:r>
        <w:rPr>
          <w:rFonts w:ascii="Trebuchet MS" w:eastAsia="Times New Roman" w:hAnsi="Trebuchet MS" w:cs="Times New Roman"/>
          <w:b/>
          <w:bCs/>
          <w:color w:val="000000"/>
          <w:bdr w:val="none" w:sz="0" w:space="0" w:color="auto" w:frame="1"/>
          <w:lang w:eastAsia="en-GB"/>
        </w:rPr>
        <w:br w:type="page"/>
      </w:r>
    </w:p>
    <w:p w14:paraId="2988DAED" w14:textId="77777777" w:rsidR="00AC0C3B" w:rsidRPr="0054161B" w:rsidRDefault="00AC0C3B" w:rsidP="00AC0C3B">
      <w:pPr>
        <w:pStyle w:val="Title"/>
        <w:spacing w:after="0"/>
        <w:jc w:val="center"/>
        <w:rPr>
          <w:rFonts w:ascii="Trebuchet MS" w:hAnsi="Trebuchet MS"/>
          <w:sz w:val="20"/>
          <w:szCs w:val="20"/>
        </w:rPr>
      </w:pPr>
      <w:r w:rsidRPr="0054161B">
        <w:rPr>
          <w:rFonts w:ascii="Trebuchet MS" w:hAnsi="Trebuchet MS"/>
          <w:noProof/>
          <w:sz w:val="20"/>
          <w:szCs w:val="20"/>
        </w:rPr>
        <w:lastRenderedPageBreak/>
        <w:drawing>
          <wp:inline distT="0" distB="0" distL="0" distR="0" wp14:anchorId="70D111CF" wp14:editId="01905254">
            <wp:extent cx="5861050" cy="2064018"/>
            <wp:effectExtent l="0" t="0" r="6350" b="0"/>
            <wp:docPr id="1816875833" name="Picture 2" descr="A green building with a clock tower and a clock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41023" name="Picture 2" descr="A green building with a clock tower and a clock t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8070" cy="2070012"/>
                    </a:xfrm>
                    <a:prstGeom prst="rect">
                      <a:avLst/>
                    </a:prstGeom>
                    <a:noFill/>
                  </pic:spPr>
                </pic:pic>
              </a:graphicData>
            </a:graphic>
          </wp:inline>
        </w:drawing>
      </w:r>
    </w:p>
    <w:p w14:paraId="02437557" w14:textId="77777777" w:rsidR="00AC0C3B" w:rsidRPr="0054161B" w:rsidRDefault="00AC0C3B" w:rsidP="00AC0C3B">
      <w:pPr>
        <w:pStyle w:val="Title"/>
        <w:spacing w:after="0"/>
        <w:rPr>
          <w:rFonts w:ascii="Trebuchet MS" w:hAnsi="Trebuchet MS"/>
          <w:sz w:val="20"/>
          <w:szCs w:val="20"/>
        </w:rPr>
      </w:pPr>
    </w:p>
    <w:p w14:paraId="268FE921" w14:textId="7ECC4230" w:rsidR="00AC0C3B" w:rsidRDefault="00AC0C3B" w:rsidP="00AC0C3B">
      <w:pPr>
        <w:pStyle w:val="Title"/>
        <w:spacing w:after="0"/>
        <w:rPr>
          <w:rFonts w:ascii="Trebuchet MS" w:hAnsi="Trebuchet MS"/>
          <w:sz w:val="36"/>
          <w:szCs w:val="36"/>
        </w:rPr>
      </w:pPr>
      <w:r w:rsidRPr="00AC0C3B">
        <w:rPr>
          <w:rFonts w:ascii="Trebuchet MS" w:hAnsi="Trebuchet MS"/>
          <w:sz w:val="36"/>
          <w:szCs w:val="36"/>
        </w:rPr>
        <w:t>Lytham Town Council Community Grant Scheme</w:t>
      </w:r>
      <w:r>
        <w:rPr>
          <w:rFonts w:ascii="Trebuchet MS" w:hAnsi="Trebuchet MS"/>
          <w:sz w:val="36"/>
          <w:szCs w:val="36"/>
        </w:rPr>
        <w:t xml:space="preserve"> – Application Form</w:t>
      </w:r>
      <w:r w:rsidRPr="00AC0C3B">
        <w:rPr>
          <w:rFonts w:ascii="Trebuchet MS" w:hAnsi="Trebuchet MS"/>
          <w:sz w:val="36"/>
          <w:szCs w:val="36"/>
        </w:rPr>
        <w:t xml:space="preserve"> </w:t>
      </w:r>
    </w:p>
    <w:p w14:paraId="3BFB8C2E" w14:textId="77777777" w:rsidR="00AC0C3B" w:rsidRDefault="00AC0C3B" w:rsidP="00AC0C3B">
      <w:pPr>
        <w:spacing w:after="0" w:line="240" w:lineRule="auto"/>
        <w:rPr>
          <w:rFonts w:ascii="Trebuchet MS" w:hAnsi="Trebuchet MS"/>
          <w:b/>
          <w:bCs/>
          <w:color w:val="000000"/>
        </w:rPr>
      </w:pPr>
      <w:r w:rsidRPr="00D8332A">
        <w:rPr>
          <w:rFonts w:ascii="Trebuchet MS" w:hAnsi="Trebuchet MS"/>
          <w:b/>
          <w:bCs/>
          <w:color w:val="000000"/>
        </w:rPr>
        <w:t>Please complete all sections. Incomplete forms may result in delays or rejection. Attach supporting documents as required.</w:t>
      </w:r>
    </w:p>
    <w:p w14:paraId="0A4DFF28" w14:textId="77777777" w:rsidR="00AC0C3B" w:rsidRPr="00D8332A" w:rsidRDefault="00AC0C3B" w:rsidP="00AC0C3B">
      <w:pPr>
        <w:spacing w:after="0" w:line="240" w:lineRule="auto"/>
        <w:rPr>
          <w:rFonts w:ascii="Trebuchet MS" w:hAnsi="Trebuchet MS"/>
          <w:b/>
          <w:bCs/>
          <w:color w:val="000000"/>
        </w:rPr>
      </w:pPr>
    </w:p>
    <w:p w14:paraId="3C3D8379"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1 – Organisation Details</w:t>
      </w:r>
    </w:p>
    <w:p w14:paraId="57B068C3" w14:textId="77777777" w:rsidR="00AC0C3B" w:rsidRDefault="00AC0C3B" w:rsidP="00AC0C3B">
      <w:pPr>
        <w:spacing w:after="0" w:line="240" w:lineRule="auto"/>
        <w:ind w:left="360"/>
        <w:rPr>
          <w:rFonts w:ascii="Trebuchet MS" w:eastAsia="Times New Roman" w:hAnsi="Trebuchet MS"/>
        </w:rPr>
      </w:pPr>
    </w:p>
    <w:tbl>
      <w:tblPr>
        <w:tblStyle w:val="TableGrid"/>
        <w:tblW w:w="0" w:type="auto"/>
        <w:tblInd w:w="360" w:type="dxa"/>
        <w:tblLook w:val="04A0" w:firstRow="1" w:lastRow="0" w:firstColumn="1" w:lastColumn="0" w:noHBand="0" w:noVBand="1"/>
      </w:tblPr>
      <w:tblGrid>
        <w:gridCol w:w="2725"/>
        <w:gridCol w:w="6491"/>
      </w:tblGrid>
      <w:tr w:rsidR="00AC0C3B" w14:paraId="66438559" w14:textId="77777777" w:rsidTr="00A15140">
        <w:tc>
          <w:tcPr>
            <w:tcW w:w="2725" w:type="dxa"/>
          </w:tcPr>
          <w:p w14:paraId="53AF6464" w14:textId="5F85C705" w:rsidR="00AC0C3B" w:rsidRDefault="00AC0C3B" w:rsidP="00AC0C3B">
            <w:pPr>
              <w:rPr>
                <w:rFonts w:ascii="Trebuchet MS" w:eastAsia="Times New Roman" w:hAnsi="Trebuchet MS"/>
              </w:rPr>
            </w:pPr>
            <w:r w:rsidRPr="00D8332A">
              <w:rPr>
                <w:rFonts w:ascii="Trebuchet MS" w:eastAsia="Times New Roman" w:hAnsi="Trebuchet MS"/>
              </w:rPr>
              <w:t>Organisation Name</w:t>
            </w:r>
          </w:p>
        </w:tc>
        <w:tc>
          <w:tcPr>
            <w:tcW w:w="6491" w:type="dxa"/>
          </w:tcPr>
          <w:p w14:paraId="0AAB3CAE" w14:textId="77777777" w:rsidR="00AC0C3B" w:rsidRDefault="00AC0C3B" w:rsidP="00AC0C3B">
            <w:pPr>
              <w:rPr>
                <w:rFonts w:ascii="Trebuchet MS" w:eastAsia="Times New Roman" w:hAnsi="Trebuchet MS"/>
              </w:rPr>
            </w:pPr>
          </w:p>
        </w:tc>
      </w:tr>
      <w:tr w:rsidR="00AC0C3B" w14:paraId="7B92F58F" w14:textId="77777777" w:rsidTr="00A15140">
        <w:tc>
          <w:tcPr>
            <w:tcW w:w="2725" w:type="dxa"/>
          </w:tcPr>
          <w:p w14:paraId="7C1BD9BC" w14:textId="17A0F13F" w:rsidR="00AC0C3B" w:rsidRDefault="00AC0C3B" w:rsidP="00AC0C3B">
            <w:pPr>
              <w:rPr>
                <w:rFonts w:ascii="Trebuchet MS" w:eastAsia="Times New Roman" w:hAnsi="Trebuchet MS"/>
              </w:rPr>
            </w:pPr>
            <w:r>
              <w:rPr>
                <w:rFonts w:ascii="Trebuchet MS" w:eastAsia="Times New Roman" w:hAnsi="Trebuchet MS"/>
              </w:rPr>
              <w:t>Address</w:t>
            </w:r>
          </w:p>
        </w:tc>
        <w:tc>
          <w:tcPr>
            <w:tcW w:w="6491" w:type="dxa"/>
          </w:tcPr>
          <w:p w14:paraId="02D36FA3" w14:textId="77777777" w:rsidR="00AC0C3B" w:rsidRDefault="00AC0C3B" w:rsidP="00AC0C3B">
            <w:pPr>
              <w:rPr>
                <w:rFonts w:ascii="Trebuchet MS" w:eastAsia="Times New Roman" w:hAnsi="Trebuchet MS"/>
              </w:rPr>
            </w:pPr>
          </w:p>
          <w:p w14:paraId="1B64C9F8" w14:textId="77777777" w:rsidR="00A15140" w:rsidRDefault="00A15140" w:rsidP="00AC0C3B">
            <w:pPr>
              <w:rPr>
                <w:rFonts w:ascii="Trebuchet MS" w:eastAsia="Times New Roman" w:hAnsi="Trebuchet MS"/>
              </w:rPr>
            </w:pPr>
          </w:p>
          <w:p w14:paraId="48B64125" w14:textId="77777777" w:rsidR="00A15140" w:rsidRDefault="00A15140" w:rsidP="00AC0C3B">
            <w:pPr>
              <w:rPr>
                <w:rFonts w:ascii="Trebuchet MS" w:eastAsia="Times New Roman" w:hAnsi="Trebuchet MS"/>
              </w:rPr>
            </w:pPr>
          </w:p>
          <w:p w14:paraId="537CF369" w14:textId="77777777" w:rsidR="00A15140" w:rsidRDefault="00A15140" w:rsidP="00AC0C3B">
            <w:pPr>
              <w:rPr>
                <w:rFonts w:ascii="Trebuchet MS" w:eastAsia="Times New Roman" w:hAnsi="Trebuchet MS"/>
              </w:rPr>
            </w:pPr>
          </w:p>
        </w:tc>
      </w:tr>
      <w:tr w:rsidR="00AC0C3B" w14:paraId="7C18D4F1" w14:textId="77777777" w:rsidTr="00A15140">
        <w:tc>
          <w:tcPr>
            <w:tcW w:w="2725" w:type="dxa"/>
          </w:tcPr>
          <w:p w14:paraId="475F92A1" w14:textId="25AACCA2" w:rsidR="00AC0C3B" w:rsidRDefault="00AC0C3B" w:rsidP="00AC0C3B">
            <w:pPr>
              <w:rPr>
                <w:rFonts w:ascii="Trebuchet MS" w:eastAsia="Times New Roman" w:hAnsi="Trebuchet MS"/>
              </w:rPr>
            </w:pPr>
            <w:r>
              <w:rPr>
                <w:rFonts w:ascii="Trebuchet MS" w:eastAsia="Times New Roman" w:hAnsi="Trebuchet MS"/>
              </w:rPr>
              <w:t>Contact Name</w:t>
            </w:r>
          </w:p>
        </w:tc>
        <w:tc>
          <w:tcPr>
            <w:tcW w:w="6491" w:type="dxa"/>
          </w:tcPr>
          <w:p w14:paraId="38890886" w14:textId="77777777" w:rsidR="00AC0C3B" w:rsidRDefault="00AC0C3B" w:rsidP="00AC0C3B">
            <w:pPr>
              <w:rPr>
                <w:rFonts w:ascii="Trebuchet MS" w:eastAsia="Times New Roman" w:hAnsi="Trebuchet MS"/>
              </w:rPr>
            </w:pPr>
          </w:p>
        </w:tc>
      </w:tr>
      <w:tr w:rsidR="00AC0C3B" w14:paraId="70A09FCF" w14:textId="77777777" w:rsidTr="00A15140">
        <w:tc>
          <w:tcPr>
            <w:tcW w:w="2725" w:type="dxa"/>
          </w:tcPr>
          <w:p w14:paraId="5FAE20B4" w14:textId="1D87E7C5" w:rsidR="00AC0C3B" w:rsidRDefault="00AC0C3B" w:rsidP="00AC0C3B">
            <w:pPr>
              <w:rPr>
                <w:rFonts w:ascii="Trebuchet MS" w:eastAsia="Times New Roman" w:hAnsi="Trebuchet MS"/>
              </w:rPr>
            </w:pPr>
            <w:r>
              <w:rPr>
                <w:rFonts w:ascii="Trebuchet MS" w:eastAsia="Times New Roman" w:hAnsi="Trebuchet MS"/>
              </w:rPr>
              <w:t>Telephone</w:t>
            </w:r>
          </w:p>
        </w:tc>
        <w:tc>
          <w:tcPr>
            <w:tcW w:w="6491" w:type="dxa"/>
          </w:tcPr>
          <w:p w14:paraId="36297CAC" w14:textId="77777777" w:rsidR="00AC0C3B" w:rsidRDefault="00AC0C3B" w:rsidP="00AC0C3B">
            <w:pPr>
              <w:rPr>
                <w:rFonts w:ascii="Trebuchet MS" w:eastAsia="Times New Roman" w:hAnsi="Trebuchet MS"/>
              </w:rPr>
            </w:pPr>
          </w:p>
        </w:tc>
      </w:tr>
      <w:tr w:rsidR="00AC0C3B" w14:paraId="5594FF3B" w14:textId="77777777" w:rsidTr="00A15140">
        <w:tc>
          <w:tcPr>
            <w:tcW w:w="2725" w:type="dxa"/>
          </w:tcPr>
          <w:p w14:paraId="5D1FB36C" w14:textId="78374D34" w:rsidR="00AC0C3B" w:rsidRDefault="00AC0C3B" w:rsidP="00AC0C3B">
            <w:pPr>
              <w:rPr>
                <w:rFonts w:ascii="Trebuchet MS" w:eastAsia="Times New Roman" w:hAnsi="Trebuchet MS"/>
              </w:rPr>
            </w:pPr>
            <w:r>
              <w:rPr>
                <w:rFonts w:ascii="Trebuchet MS" w:eastAsia="Times New Roman" w:hAnsi="Trebuchet MS"/>
              </w:rPr>
              <w:t>Email</w:t>
            </w:r>
          </w:p>
        </w:tc>
        <w:tc>
          <w:tcPr>
            <w:tcW w:w="6491" w:type="dxa"/>
          </w:tcPr>
          <w:p w14:paraId="24330D61" w14:textId="77777777" w:rsidR="00AC0C3B" w:rsidRDefault="00AC0C3B" w:rsidP="00AC0C3B">
            <w:pPr>
              <w:rPr>
                <w:rFonts w:ascii="Trebuchet MS" w:eastAsia="Times New Roman" w:hAnsi="Trebuchet MS"/>
              </w:rPr>
            </w:pPr>
          </w:p>
        </w:tc>
      </w:tr>
      <w:tr w:rsidR="00AC0C3B" w14:paraId="1EBDC9EE" w14:textId="77777777" w:rsidTr="00A15140">
        <w:tc>
          <w:tcPr>
            <w:tcW w:w="2725" w:type="dxa"/>
          </w:tcPr>
          <w:p w14:paraId="781CD228" w14:textId="77777777" w:rsidR="00A15140" w:rsidRDefault="00AC0C3B" w:rsidP="00AC0C3B">
            <w:pPr>
              <w:rPr>
                <w:rFonts w:ascii="Trebuchet MS" w:eastAsia="Times New Roman" w:hAnsi="Trebuchet MS"/>
              </w:rPr>
            </w:pPr>
            <w:r>
              <w:rPr>
                <w:rFonts w:ascii="Trebuchet MS" w:eastAsia="Times New Roman" w:hAnsi="Trebuchet MS"/>
              </w:rPr>
              <w:t xml:space="preserve">Legal Status </w:t>
            </w:r>
          </w:p>
          <w:p w14:paraId="50104EBA" w14:textId="798D0313" w:rsidR="00AC0C3B" w:rsidRDefault="00AC0C3B" w:rsidP="00AC0C3B">
            <w:pPr>
              <w:rPr>
                <w:rFonts w:ascii="Trebuchet MS" w:eastAsia="Times New Roman" w:hAnsi="Trebuchet MS"/>
              </w:rPr>
            </w:pPr>
            <w:r>
              <w:rPr>
                <w:rFonts w:ascii="Trebuchet MS" w:eastAsia="Times New Roman" w:hAnsi="Trebuchet MS"/>
              </w:rPr>
              <w:t>(</w:t>
            </w:r>
            <w:r w:rsidR="008D1EE0">
              <w:rPr>
                <w:rFonts w:ascii="Trebuchet MS" w:eastAsia="Times New Roman" w:hAnsi="Trebuchet MS"/>
              </w:rPr>
              <w:t>e.g.</w:t>
            </w:r>
            <w:r>
              <w:rPr>
                <w:rFonts w:ascii="Trebuchet MS" w:eastAsia="Times New Roman" w:hAnsi="Trebuchet MS"/>
              </w:rPr>
              <w:t xml:space="preserve"> Charity, CIC, Club)</w:t>
            </w:r>
          </w:p>
        </w:tc>
        <w:tc>
          <w:tcPr>
            <w:tcW w:w="6491" w:type="dxa"/>
          </w:tcPr>
          <w:p w14:paraId="1CA91CAD" w14:textId="77777777" w:rsidR="00AC0C3B" w:rsidRDefault="00AC0C3B" w:rsidP="00AC0C3B">
            <w:pPr>
              <w:rPr>
                <w:rFonts w:ascii="Trebuchet MS" w:eastAsia="Times New Roman" w:hAnsi="Trebuchet MS"/>
              </w:rPr>
            </w:pPr>
          </w:p>
        </w:tc>
      </w:tr>
      <w:tr w:rsidR="00AC0C3B" w14:paraId="1A620ACF" w14:textId="77777777" w:rsidTr="00A15140">
        <w:tc>
          <w:tcPr>
            <w:tcW w:w="2725" w:type="dxa"/>
          </w:tcPr>
          <w:p w14:paraId="71F861F6" w14:textId="7DBD5A2F" w:rsidR="00AC0C3B" w:rsidRDefault="00A15140" w:rsidP="00AC0C3B">
            <w:pPr>
              <w:rPr>
                <w:rFonts w:ascii="Trebuchet MS" w:eastAsia="Times New Roman" w:hAnsi="Trebuchet MS"/>
              </w:rPr>
            </w:pPr>
            <w:r>
              <w:rPr>
                <w:rFonts w:ascii="Trebuchet MS" w:eastAsia="Times New Roman" w:hAnsi="Trebuchet MS"/>
              </w:rPr>
              <w:t>Registered Charity Number (if applicable)</w:t>
            </w:r>
          </w:p>
        </w:tc>
        <w:tc>
          <w:tcPr>
            <w:tcW w:w="6491" w:type="dxa"/>
          </w:tcPr>
          <w:p w14:paraId="60D3048A" w14:textId="77777777" w:rsidR="00AC0C3B" w:rsidRDefault="00AC0C3B" w:rsidP="00AC0C3B">
            <w:pPr>
              <w:rPr>
                <w:rFonts w:ascii="Trebuchet MS" w:eastAsia="Times New Roman" w:hAnsi="Trebuchet MS"/>
              </w:rPr>
            </w:pPr>
          </w:p>
        </w:tc>
      </w:tr>
    </w:tbl>
    <w:p w14:paraId="6767CB3E" w14:textId="77777777" w:rsidR="00AC0C3B" w:rsidRPr="00D8332A" w:rsidRDefault="00AC0C3B" w:rsidP="00AC0C3B">
      <w:pPr>
        <w:spacing w:after="0" w:line="240" w:lineRule="auto"/>
        <w:ind w:left="360"/>
        <w:rPr>
          <w:rFonts w:ascii="Trebuchet MS" w:eastAsia="Times New Roman" w:hAnsi="Trebuchet MS"/>
        </w:rPr>
      </w:pPr>
    </w:p>
    <w:p w14:paraId="324903D9"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2 – Project Details</w:t>
      </w:r>
    </w:p>
    <w:p w14:paraId="5866777C" w14:textId="606BE9FA" w:rsidR="00AC0C3B" w:rsidRDefault="00AC0C3B" w:rsidP="00AC0C3B">
      <w:pPr>
        <w:spacing w:after="0" w:line="240" w:lineRule="auto"/>
        <w:ind w:left="360"/>
        <w:rPr>
          <w:rFonts w:ascii="Trebuchet MS" w:eastAsia="Times New Roman" w:hAnsi="Trebuchet MS"/>
        </w:rPr>
      </w:pPr>
    </w:p>
    <w:tbl>
      <w:tblPr>
        <w:tblStyle w:val="TableGrid"/>
        <w:tblW w:w="0" w:type="auto"/>
        <w:tblInd w:w="360" w:type="dxa"/>
        <w:tblLook w:val="04A0" w:firstRow="1" w:lastRow="0" w:firstColumn="1" w:lastColumn="0" w:noHBand="0" w:noVBand="1"/>
      </w:tblPr>
      <w:tblGrid>
        <w:gridCol w:w="2725"/>
        <w:gridCol w:w="6491"/>
      </w:tblGrid>
      <w:tr w:rsidR="00A15140" w14:paraId="02CCBC00" w14:textId="77777777" w:rsidTr="00A15140">
        <w:tc>
          <w:tcPr>
            <w:tcW w:w="2725" w:type="dxa"/>
          </w:tcPr>
          <w:p w14:paraId="5E3993DF" w14:textId="58C8799E" w:rsidR="00A15140" w:rsidRDefault="00A15140" w:rsidP="00AC0C3B">
            <w:pPr>
              <w:rPr>
                <w:rFonts w:ascii="Trebuchet MS" w:eastAsia="Times New Roman" w:hAnsi="Trebuchet MS"/>
              </w:rPr>
            </w:pPr>
            <w:r w:rsidRPr="00D8332A">
              <w:rPr>
                <w:rFonts w:ascii="Trebuchet MS" w:eastAsia="Times New Roman" w:hAnsi="Trebuchet MS"/>
              </w:rPr>
              <w:t>Title</w:t>
            </w:r>
          </w:p>
        </w:tc>
        <w:tc>
          <w:tcPr>
            <w:tcW w:w="6491" w:type="dxa"/>
          </w:tcPr>
          <w:p w14:paraId="61EAABC6" w14:textId="77777777" w:rsidR="00A15140" w:rsidRPr="00A15140" w:rsidRDefault="00A15140" w:rsidP="00AC0C3B">
            <w:pPr>
              <w:rPr>
                <w:rFonts w:ascii="Trebuchet MS" w:eastAsia="Times New Roman" w:hAnsi="Trebuchet MS"/>
                <w:sz w:val="24"/>
                <w:szCs w:val="24"/>
              </w:rPr>
            </w:pPr>
          </w:p>
        </w:tc>
      </w:tr>
      <w:tr w:rsidR="00A15140" w14:paraId="4DAE914E" w14:textId="77777777" w:rsidTr="00A15140">
        <w:tc>
          <w:tcPr>
            <w:tcW w:w="2725" w:type="dxa"/>
          </w:tcPr>
          <w:p w14:paraId="03550327" w14:textId="1E15C7C0" w:rsidR="00A15140" w:rsidRDefault="00A15140" w:rsidP="00AC0C3B">
            <w:pPr>
              <w:rPr>
                <w:rFonts w:ascii="Trebuchet MS" w:eastAsia="Times New Roman" w:hAnsi="Trebuchet MS"/>
              </w:rPr>
            </w:pPr>
            <w:r w:rsidRPr="00D8332A">
              <w:rPr>
                <w:rFonts w:ascii="Trebuchet MS" w:eastAsia="Times New Roman" w:hAnsi="Trebuchet MS"/>
              </w:rPr>
              <w:t>Location within Lytham</w:t>
            </w:r>
          </w:p>
        </w:tc>
        <w:tc>
          <w:tcPr>
            <w:tcW w:w="6491" w:type="dxa"/>
          </w:tcPr>
          <w:p w14:paraId="6F6696A8" w14:textId="77777777" w:rsidR="00A15140" w:rsidRPr="00A15140" w:rsidRDefault="00A15140" w:rsidP="00AC0C3B">
            <w:pPr>
              <w:rPr>
                <w:rFonts w:ascii="Trebuchet MS" w:eastAsia="Times New Roman" w:hAnsi="Trebuchet MS"/>
                <w:sz w:val="24"/>
                <w:szCs w:val="24"/>
              </w:rPr>
            </w:pPr>
          </w:p>
        </w:tc>
      </w:tr>
    </w:tbl>
    <w:p w14:paraId="3FD10821" w14:textId="77777777" w:rsidR="00A15140" w:rsidRPr="00D8332A" w:rsidRDefault="00A15140" w:rsidP="00AC0C3B">
      <w:pPr>
        <w:spacing w:after="0" w:line="240" w:lineRule="auto"/>
        <w:ind w:left="360"/>
        <w:rPr>
          <w:rFonts w:ascii="Trebuchet MS" w:eastAsia="Times New Roman" w:hAnsi="Trebuchet MS"/>
        </w:rPr>
      </w:pPr>
    </w:p>
    <w:p w14:paraId="6E02ACBB" w14:textId="77777777" w:rsidR="00AC0C3B" w:rsidRPr="00D8332A" w:rsidRDefault="00AC0C3B" w:rsidP="00AC0C3B">
      <w:pPr>
        <w:spacing w:after="0" w:line="240" w:lineRule="auto"/>
        <w:ind w:left="360"/>
        <w:rPr>
          <w:rFonts w:ascii="Trebuchet MS" w:eastAsia="Times New Roman" w:hAnsi="Trebuchet MS"/>
        </w:rPr>
      </w:pPr>
    </w:p>
    <w:p w14:paraId="77A97638" w14:textId="77777777" w:rsidR="00AC0C3B"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Project Description</w:t>
      </w:r>
    </w:p>
    <w:tbl>
      <w:tblPr>
        <w:tblStyle w:val="TableGrid"/>
        <w:tblW w:w="0" w:type="auto"/>
        <w:tblInd w:w="360" w:type="dxa"/>
        <w:tblLook w:val="04A0" w:firstRow="1" w:lastRow="0" w:firstColumn="1" w:lastColumn="0" w:noHBand="0" w:noVBand="1"/>
      </w:tblPr>
      <w:tblGrid>
        <w:gridCol w:w="9216"/>
      </w:tblGrid>
      <w:tr w:rsidR="00A15140" w14:paraId="76388D4A" w14:textId="77777777" w:rsidTr="00A15140">
        <w:tc>
          <w:tcPr>
            <w:tcW w:w="9576" w:type="dxa"/>
          </w:tcPr>
          <w:p w14:paraId="0969B884" w14:textId="77777777" w:rsidR="00A15140" w:rsidRDefault="00A15140" w:rsidP="00AC0C3B">
            <w:pPr>
              <w:rPr>
                <w:rFonts w:ascii="Trebuchet MS" w:eastAsia="Times New Roman" w:hAnsi="Trebuchet MS"/>
                <w:sz w:val="24"/>
                <w:szCs w:val="24"/>
              </w:rPr>
            </w:pPr>
          </w:p>
          <w:p w14:paraId="0321DC53" w14:textId="77777777" w:rsidR="00A15140" w:rsidRDefault="00A15140" w:rsidP="00AC0C3B">
            <w:pPr>
              <w:rPr>
                <w:rFonts w:ascii="Trebuchet MS" w:eastAsia="Times New Roman" w:hAnsi="Trebuchet MS"/>
                <w:sz w:val="24"/>
                <w:szCs w:val="24"/>
              </w:rPr>
            </w:pPr>
          </w:p>
          <w:p w14:paraId="4649B2DF" w14:textId="77777777" w:rsidR="00A15140" w:rsidRDefault="00A15140" w:rsidP="00AC0C3B">
            <w:pPr>
              <w:rPr>
                <w:rFonts w:ascii="Trebuchet MS" w:eastAsia="Times New Roman" w:hAnsi="Trebuchet MS"/>
                <w:sz w:val="24"/>
                <w:szCs w:val="24"/>
              </w:rPr>
            </w:pPr>
          </w:p>
          <w:p w14:paraId="3F35948C" w14:textId="77777777" w:rsidR="00A15140" w:rsidRDefault="00A15140" w:rsidP="00AC0C3B">
            <w:pPr>
              <w:rPr>
                <w:rFonts w:ascii="Trebuchet MS" w:eastAsia="Times New Roman" w:hAnsi="Trebuchet MS"/>
                <w:sz w:val="24"/>
                <w:szCs w:val="24"/>
              </w:rPr>
            </w:pPr>
          </w:p>
          <w:p w14:paraId="1975233A" w14:textId="77777777" w:rsidR="00A15140" w:rsidRDefault="00A15140" w:rsidP="00AC0C3B">
            <w:pPr>
              <w:rPr>
                <w:rFonts w:ascii="Trebuchet MS" w:eastAsia="Times New Roman" w:hAnsi="Trebuchet MS"/>
                <w:sz w:val="24"/>
                <w:szCs w:val="24"/>
              </w:rPr>
            </w:pPr>
          </w:p>
          <w:p w14:paraId="328EC70B" w14:textId="77777777" w:rsidR="00A15140" w:rsidRDefault="00A15140" w:rsidP="00AC0C3B">
            <w:pPr>
              <w:rPr>
                <w:rFonts w:ascii="Trebuchet MS" w:eastAsia="Times New Roman" w:hAnsi="Trebuchet MS"/>
                <w:sz w:val="24"/>
                <w:szCs w:val="24"/>
              </w:rPr>
            </w:pPr>
          </w:p>
          <w:p w14:paraId="27B8434A" w14:textId="77777777" w:rsidR="00A15140" w:rsidRDefault="00A15140" w:rsidP="00AC0C3B">
            <w:pPr>
              <w:rPr>
                <w:rFonts w:ascii="Trebuchet MS" w:eastAsia="Times New Roman" w:hAnsi="Trebuchet MS"/>
                <w:sz w:val="24"/>
                <w:szCs w:val="24"/>
              </w:rPr>
            </w:pPr>
          </w:p>
          <w:p w14:paraId="6E84C2F8" w14:textId="77777777" w:rsidR="00A15140" w:rsidRPr="00A15140" w:rsidRDefault="00A15140" w:rsidP="00AC0C3B">
            <w:pPr>
              <w:rPr>
                <w:rFonts w:ascii="Trebuchet MS" w:eastAsia="Times New Roman" w:hAnsi="Trebuchet MS"/>
                <w:sz w:val="24"/>
                <w:szCs w:val="24"/>
              </w:rPr>
            </w:pPr>
          </w:p>
        </w:tc>
      </w:tr>
    </w:tbl>
    <w:p w14:paraId="3860CCD1" w14:textId="77777777" w:rsidR="00AC0C3B" w:rsidRDefault="00AC0C3B" w:rsidP="00AC0C3B">
      <w:pPr>
        <w:spacing w:after="0" w:line="240" w:lineRule="auto"/>
        <w:ind w:left="360"/>
        <w:rPr>
          <w:rFonts w:ascii="Trebuchet MS" w:eastAsia="Times New Roman" w:hAnsi="Trebuchet MS"/>
        </w:rPr>
      </w:pPr>
    </w:p>
    <w:tbl>
      <w:tblPr>
        <w:tblStyle w:val="TableGrid"/>
        <w:tblW w:w="0" w:type="auto"/>
        <w:tblInd w:w="360" w:type="dxa"/>
        <w:tblLook w:val="04A0" w:firstRow="1" w:lastRow="0" w:firstColumn="1" w:lastColumn="0" w:noHBand="0" w:noVBand="1"/>
      </w:tblPr>
      <w:tblGrid>
        <w:gridCol w:w="2312"/>
        <w:gridCol w:w="2296"/>
        <w:gridCol w:w="2312"/>
        <w:gridCol w:w="2296"/>
      </w:tblGrid>
      <w:tr w:rsidR="00A15140" w14:paraId="2950A994" w14:textId="77777777" w:rsidTr="00A15140">
        <w:tc>
          <w:tcPr>
            <w:tcW w:w="2394" w:type="dxa"/>
          </w:tcPr>
          <w:p w14:paraId="46D1CDC7" w14:textId="1DBDCA4D" w:rsidR="00A15140" w:rsidRDefault="00A15140" w:rsidP="00AC0C3B">
            <w:pPr>
              <w:rPr>
                <w:rFonts w:ascii="Trebuchet MS" w:eastAsia="Times New Roman" w:hAnsi="Trebuchet MS"/>
              </w:rPr>
            </w:pPr>
            <w:r>
              <w:rPr>
                <w:rFonts w:ascii="Trebuchet MS" w:eastAsia="Times New Roman" w:hAnsi="Trebuchet MS"/>
              </w:rPr>
              <w:t>Start Date</w:t>
            </w:r>
          </w:p>
        </w:tc>
        <w:tc>
          <w:tcPr>
            <w:tcW w:w="2394" w:type="dxa"/>
          </w:tcPr>
          <w:p w14:paraId="79D02F2C" w14:textId="619ADDC8" w:rsidR="00A15140" w:rsidRDefault="00A15140" w:rsidP="00AC0C3B">
            <w:pPr>
              <w:rPr>
                <w:rFonts w:ascii="Trebuchet MS" w:eastAsia="Times New Roman" w:hAnsi="Trebuchet MS"/>
              </w:rPr>
            </w:pPr>
            <w:r>
              <w:rPr>
                <w:rFonts w:ascii="Trebuchet MS" w:eastAsia="Times New Roman" w:hAnsi="Trebuchet MS"/>
              </w:rPr>
              <w:t xml:space="preserve">   /    /</w:t>
            </w:r>
          </w:p>
        </w:tc>
        <w:tc>
          <w:tcPr>
            <w:tcW w:w="2394" w:type="dxa"/>
          </w:tcPr>
          <w:p w14:paraId="42AE9528" w14:textId="62B2BC75" w:rsidR="00A15140" w:rsidRDefault="00A15140" w:rsidP="00AC0C3B">
            <w:pPr>
              <w:rPr>
                <w:rFonts w:ascii="Trebuchet MS" w:eastAsia="Times New Roman" w:hAnsi="Trebuchet MS"/>
              </w:rPr>
            </w:pPr>
            <w:r>
              <w:rPr>
                <w:rFonts w:ascii="Trebuchet MS" w:eastAsia="Times New Roman" w:hAnsi="Trebuchet MS"/>
              </w:rPr>
              <w:t>End Date</w:t>
            </w:r>
          </w:p>
        </w:tc>
        <w:tc>
          <w:tcPr>
            <w:tcW w:w="2394" w:type="dxa"/>
          </w:tcPr>
          <w:p w14:paraId="3E9D0835" w14:textId="55077E0A" w:rsidR="00A15140" w:rsidRDefault="00A15140" w:rsidP="00AC0C3B">
            <w:pPr>
              <w:rPr>
                <w:rFonts w:ascii="Trebuchet MS" w:eastAsia="Times New Roman" w:hAnsi="Trebuchet MS"/>
              </w:rPr>
            </w:pPr>
            <w:r>
              <w:rPr>
                <w:rFonts w:ascii="Trebuchet MS" w:eastAsia="Times New Roman" w:hAnsi="Trebuchet MS"/>
              </w:rPr>
              <w:t xml:space="preserve">   /    /</w:t>
            </w:r>
          </w:p>
        </w:tc>
      </w:tr>
    </w:tbl>
    <w:p w14:paraId="357C02F1" w14:textId="77777777" w:rsidR="00A15140" w:rsidRPr="00D8332A" w:rsidRDefault="00A15140" w:rsidP="00AC0C3B">
      <w:pPr>
        <w:spacing w:after="0" w:line="240" w:lineRule="auto"/>
        <w:ind w:left="360"/>
        <w:rPr>
          <w:rFonts w:ascii="Trebuchet MS" w:eastAsia="Times New Roman" w:hAnsi="Trebuchet MS"/>
        </w:rPr>
      </w:pPr>
    </w:p>
    <w:p w14:paraId="036DE591"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3 – Community Benefit</w:t>
      </w:r>
    </w:p>
    <w:p w14:paraId="2A0C8C6C" w14:textId="77777777" w:rsidR="00AC0C3B" w:rsidRPr="00D8332A" w:rsidRDefault="00AC0C3B" w:rsidP="00AC0C3B">
      <w:pPr>
        <w:spacing w:after="0" w:line="240" w:lineRule="auto"/>
        <w:rPr>
          <w:rFonts w:ascii="Trebuchet MS" w:eastAsia="Times New Roman" w:hAnsi="Trebuchet MS"/>
        </w:rPr>
      </w:pPr>
      <w:r w:rsidRPr="00D8332A">
        <w:rPr>
          <w:rFonts w:ascii="Trebuchet MS" w:eastAsia="Times New Roman" w:hAnsi="Trebuchet MS"/>
        </w:rPr>
        <w:t>Who will benefit?</w:t>
      </w:r>
    </w:p>
    <w:tbl>
      <w:tblPr>
        <w:tblStyle w:val="TableGrid"/>
        <w:tblW w:w="0" w:type="auto"/>
        <w:tblInd w:w="108" w:type="dxa"/>
        <w:tblLook w:val="04A0" w:firstRow="1" w:lastRow="0" w:firstColumn="1" w:lastColumn="0" w:noHBand="0" w:noVBand="1"/>
      </w:tblPr>
      <w:tblGrid>
        <w:gridCol w:w="9468"/>
      </w:tblGrid>
      <w:tr w:rsidR="00A15140" w14:paraId="7E17858F" w14:textId="77777777" w:rsidTr="00A15140">
        <w:tc>
          <w:tcPr>
            <w:tcW w:w="9468" w:type="dxa"/>
          </w:tcPr>
          <w:p w14:paraId="0585EE66" w14:textId="77777777" w:rsidR="00A15140" w:rsidRDefault="00A15140" w:rsidP="00AC0C3B">
            <w:pPr>
              <w:rPr>
                <w:rFonts w:ascii="Trebuchet MS" w:eastAsia="Times New Roman" w:hAnsi="Trebuchet MS"/>
              </w:rPr>
            </w:pPr>
          </w:p>
        </w:tc>
      </w:tr>
    </w:tbl>
    <w:p w14:paraId="2FA3486C" w14:textId="77777777" w:rsidR="00A15140" w:rsidRPr="00D8332A" w:rsidRDefault="00A15140" w:rsidP="00AC0C3B">
      <w:pPr>
        <w:spacing w:after="0" w:line="240" w:lineRule="auto"/>
        <w:rPr>
          <w:rFonts w:ascii="Trebuchet MS" w:eastAsia="Times New Roman" w:hAnsi="Trebuchet MS"/>
        </w:rPr>
      </w:pPr>
    </w:p>
    <w:p w14:paraId="7B92E4D3" w14:textId="30B73439" w:rsidR="00AC0C3B" w:rsidRDefault="00AC0C3B" w:rsidP="00AC0C3B">
      <w:pPr>
        <w:spacing w:after="0" w:line="240" w:lineRule="auto"/>
        <w:rPr>
          <w:rFonts w:ascii="Trebuchet MS" w:eastAsia="Times New Roman" w:hAnsi="Trebuchet MS"/>
        </w:rPr>
      </w:pPr>
      <w:r w:rsidRPr="00D8332A">
        <w:rPr>
          <w:rFonts w:ascii="Trebuchet MS" w:eastAsia="Times New Roman" w:hAnsi="Trebuchet MS"/>
        </w:rPr>
        <w:t>Estimated Number of Lytham Residents Benefiting</w:t>
      </w:r>
      <w:r w:rsidR="00A15140">
        <w:rPr>
          <w:rFonts w:ascii="Trebuchet MS" w:eastAsia="Times New Roman" w:hAnsi="Trebuchet MS"/>
        </w:rPr>
        <w:t xml:space="preserve"> – and your rationale for this estimation</w:t>
      </w:r>
    </w:p>
    <w:tbl>
      <w:tblPr>
        <w:tblStyle w:val="TableGrid"/>
        <w:tblW w:w="0" w:type="auto"/>
        <w:tblInd w:w="108" w:type="dxa"/>
        <w:tblLook w:val="04A0" w:firstRow="1" w:lastRow="0" w:firstColumn="1" w:lastColumn="0" w:noHBand="0" w:noVBand="1"/>
      </w:tblPr>
      <w:tblGrid>
        <w:gridCol w:w="9468"/>
      </w:tblGrid>
      <w:tr w:rsidR="00A15140" w14:paraId="453472FC" w14:textId="77777777" w:rsidTr="00A15140">
        <w:tc>
          <w:tcPr>
            <w:tcW w:w="9468" w:type="dxa"/>
          </w:tcPr>
          <w:p w14:paraId="5AD55541" w14:textId="77777777" w:rsidR="00A15140" w:rsidRDefault="00A15140" w:rsidP="00AC0C3B">
            <w:pPr>
              <w:rPr>
                <w:rFonts w:ascii="Trebuchet MS" w:eastAsia="Times New Roman" w:hAnsi="Trebuchet MS"/>
              </w:rPr>
            </w:pPr>
          </w:p>
        </w:tc>
      </w:tr>
    </w:tbl>
    <w:p w14:paraId="6C2052D9" w14:textId="77777777" w:rsidR="00A15140" w:rsidRPr="00D8332A" w:rsidRDefault="00A15140" w:rsidP="00AC0C3B">
      <w:pPr>
        <w:spacing w:after="0" w:line="240" w:lineRule="auto"/>
        <w:rPr>
          <w:rFonts w:ascii="Trebuchet MS" w:eastAsia="Times New Roman" w:hAnsi="Trebuchet MS"/>
        </w:rPr>
      </w:pPr>
    </w:p>
    <w:p w14:paraId="4D617CAB" w14:textId="77777777" w:rsidR="00AC0C3B" w:rsidRDefault="00AC0C3B" w:rsidP="00AC0C3B">
      <w:pPr>
        <w:spacing w:after="0" w:line="240" w:lineRule="auto"/>
        <w:rPr>
          <w:rFonts w:ascii="Trebuchet MS" w:eastAsia="Times New Roman" w:hAnsi="Trebuchet MS"/>
        </w:rPr>
      </w:pPr>
      <w:r w:rsidRPr="00D8332A">
        <w:rPr>
          <w:rFonts w:ascii="Trebuchet MS" w:eastAsia="Times New Roman" w:hAnsi="Trebuchet MS"/>
        </w:rPr>
        <w:t xml:space="preserve">How does this create a welcoming and inclusive town? </w:t>
      </w:r>
    </w:p>
    <w:tbl>
      <w:tblPr>
        <w:tblStyle w:val="TableGrid"/>
        <w:tblW w:w="0" w:type="auto"/>
        <w:tblInd w:w="108" w:type="dxa"/>
        <w:tblLook w:val="04A0" w:firstRow="1" w:lastRow="0" w:firstColumn="1" w:lastColumn="0" w:noHBand="0" w:noVBand="1"/>
      </w:tblPr>
      <w:tblGrid>
        <w:gridCol w:w="9468"/>
      </w:tblGrid>
      <w:tr w:rsidR="00A15140" w14:paraId="1AF40994" w14:textId="77777777" w:rsidTr="00A15140">
        <w:tc>
          <w:tcPr>
            <w:tcW w:w="9468" w:type="dxa"/>
          </w:tcPr>
          <w:p w14:paraId="552581DE" w14:textId="77777777" w:rsidR="00A15140" w:rsidRDefault="00A15140" w:rsidP="00AC0C3B">
            <w:pPr>
              <w:rPr>
                <w:rFonts w:ascii="Trebuchet MS" w:eastAsia="Times New Roman" w:hAnsi="Trebuchet MS"/>
              </w:rPr>
            </w:pPr>
          </w:p>
        </w:tc>
      </w:tr>
    </w:tbl>
    <w:p w14:paraId="0E96379F" w14:textId="77777777" w:rsidR="00A15140" w:rsidRPr="00D8332A" w:rsidRDefault="00A15140" w:rsidP="00AC0C3B">
      <w:pPr>
        <w:spacing w:after="0" w:line="240" w:lineRule="auto"/>
        <w:rPr>
          <w:rFonts w:ascii="Trebuchet MS" w:eastAsia="Times New Roman" w:hAnsi="Trebuchet MS"/>
        </w:rPr>
      </w:pPr>
    </w:p>
    <w:p w14:paraId="6F96593D" w14:textId="77777777" w:rsidR="00AC0C3B" w:rsidRDefault="00AC0C3B" w:rsidP="00AC0C3B">
      <w:pPr>
        <w:spacing w:after="0" w:line="240" w:lineRule="auto"/>
        <w:rPr>
          <w:rFonts w:ascii="Trebuchet MS" w:eastAsia="Times New Roman" w:hAnsi="Trebuchet MS"/>
        </w:rPr>
      </w:pPr>
      <w:r w:rsidRPr="00D8332A">
        <w:rPr>
          <w:rFonts w:ascii="Trebuchet MS" w:eastAsia="Times New Roman" w:hAnsi="Trebuchet MS"/>
        </w:rPr>
        <w:t xml:space="preserve">How does it support age diversity? </w:t>
      </w:r>
    </w:p>
    <w:tbl>
      <w:tblPr>
        <w:tblStyle w:val="TableGrid"/>
        <w:tblW w:w="0" w:type="auto"/>
        <w:tblInd w:w="108" w:type="dxa"/>
        <w:tblLook w:val="04A0" w:firstRow="1" w:lastRow="0" w:firstColumn="1" w:lastColumn="0" w:noHBand="0" w:noVBand="1"/>
      </w:tblPr>
      <w:tblGrid>
        <w:gridCol w:w="9468"/>
      </w:tblGrid>
      <w:tr w:rsidR="00A15140" w14:paraId="3969B0CF" w14:textId="77777777" w:rsidTr="00A15140">
        <w:tc>
          <w:tcPr>
            <w:tcW w:w="9468" w:type="dxa"/>
          </w:tcPr>
          <w:p w14:paraId="2175A5E3" w14:textId="77777777" w:rsidR="00A15140" w:rsidRDefault="00A15140" w:rsidP="00AC0C3B">
            <w:pPr>
              <w:rPr>
                <w:rFonts w:ascii="Trebuchet MS" w:eastAsia="Times New Roman" w:hAnsi="Trebuchet MS"/>
              </w:rPr>
            </w:pPr>
          </w:p>
        </w:tc>
      </w:tr>
    </w:tbl>
    <w:p w14:paraId="51546420" w14:textId="77777777" w:rsidR="00A15140" w:rsidRPr="00D8332A" w:rsidRDefault="00A15140" w:rsidP="00AC0C3B">
      <w:pPr>
        <w:spacing w:after="0" w:line="240" w:lineRule="auto"/>
        <w:rPr>
          <w:rFonts w:ascii="Trebuchet MS" w:eastAsia="Times New Roman" w:hAnsi="Trebuchet MS"/>
        </w:rPr>
      </w:pPr>
    </w:p>
    <w:p w14:paraId="3DE0064F"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4 – Outcomes</w:t>
      </w:r>
    </w:p>
    <w:p w14:paraId="565EE92D" w14:textId="72021921" w:rsidR="00AC0C3B" w:rsidRDefault="00AC0C3B" w:rsidP="00A15140">
      <w:pPr>
        <w:spacing w:after="0" w:line="240" w:lineRule="auto"/>
        <w:ind w:left="57"/>
        <w:rPr>
          <w:rFonts w:ascii="Trebuchet MS" w:eastAsia="Times New Roman" w:hAnsi="Trebuchet MS"/>
        </w:rPr>
      </w:pPr>
      <w:r w:rsidRPr="00D8332A">
        <w:rPr>
          <w:rFonts w:ascii="Trebuchet MS" w:eastAsia="Times New Roman" w:hAnsi="Trebuchet MS"/>
        </w:rPr>
        <w:t xml:space="preserve">What difference will this make? </w:t>
      </w:r>
    </w:p>
    <w:tbl>
      <w:tblPr>
        <w:tblStyle w:val="TableGrid"/>
        <w:tblW w:w="0" w:type="auto"/>
        <w:tblInd w:w="108" w:type="dxa"/>
        <w:tblLook w:val="04A0" w:firstRow="1" w:lastRow="0" w:firstColumn="1" w:lastColumn="0" w:noHBand="0" w:noVBand="1"/>
      </w:tblPr>
      <w:tblGrid>
        <w:gridCol w:w="9468"/>
      </w:tblGrid>
      <w:tr w:rsidR="00A15140" w14:paraId="61AD9803" w14:textId="77777777" w:rsidTr="00A15140">
        <w:tc>
          <w:tcPr>
            <w:tcW w:w="9468" w:type="dxa"/>
          </w:tcPr>
          <w:p w14:paraId="0517648D" w14:textId="77777777" w:rsidR="00A15140" w:rsidRDefault="00A15140" w:rsidP="00AC0C3B">
            <w:pPr>
              <w:rPr>
                <w:rFonts w:ascii="Trebuchet MS" w:eastAsia="Times New Roman" w:hAnsi="Trebuchet MS"/>
              </w:rPr>
            </w:pPr>
          </w:p>
          <w:p w14:paraId="599A298A" w14:textId="77777777" w:rsidR="00A15140" w:rsidRDefault="00A15140" w:rsidP="00AC0C3B">
            <w:pPr>
              <w:rPr>
                <w:rFonts w:ascii="Trebuchet MS" w:eastAsia="Times New Roman" w:hAnsi="Trebuchet MS"/>
              </w:rPr>
            </w:pPr>
          </w:p>
          <w:p w14:paraId="3168E1C0" w14:textId="77777777" w:rsidR="00A15140" w:rsidRDefault="00A15140" w:rsidP="00AC0C3B">
            <w:pPr>
              <w:rPr>
                <w:rFonts w:ascii="Trebuchet MS" w:eastAsia="Times New Roman" w:hAnsi="Trebuchet MS"/>
              </w:rPr>
            </w:pPr>
          </w:p>
          <w:p w14:paraId="3F4C1EC9" w14:textId="77777777" w:rsidR="00A15140" w:rsidRDefault="00A15140" w:rsidP="00AC0C3B">
            <w:pPr>
              <w:rPr>
                <w:rFonts w:ascii="Trebuchet MS" w:eastAsia="Times New Roman" w:hAnsi="Trebuchet MS"/>
              </w:rPr>
            </w:pPr>
          </w:p>
          <w:p w14:paraId="4B5D9F1A" w14:textId="77777777" w:rsidR="00A15140" w:rsidRDefault="00A15140" w:rsidP="00AC0C3B">
            <w:pPr>
              <w:rPr>
                <w:rFonts w:ascii="Trebuchet MS" w:eastAsia="Times New Roman" w:hAnsi="Trebuchet MS"/>
              </w:rPr>
            </w:pPr>
          </w:p>
        </w:tc>
      </w:tr>
    </w:tbl>
    <w:p w14:paraId="12245372" w14:textId="77777777" w:rsidR="00AC0C3B" w:rsidRPr="00D8332A" w:rsidRDefault="00AC0C3B" w:rsidP="00AC0C3B">
      <w:pPr>
        <w:spacing w:after="0" w:line="240" w:lineRule="auto"/>
        <w:ind w:left="360"/>
        <w:rPr>
          <w:rFonts w:ascii="Trebuchet MS" w:eastAsia="Times New Roman" w:hAnsi="Trebuchet MS"/>
        </w:rPr>
      </w:pPr>
    </w:p>
    <w:p w14:paraId="16A1E5B4" w14:textId="58DDF8FE" w:rsidR="00AC0C3B"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How will you measure success? </w:t>
      </w:r>
    </w:p>
    <w:tbl>
      <w:tblPr>
        <w:tblStyle w:val="TableGrid"/>
        <w:tblW w:w="0" w:type="auto"/>
        <w:tblInd w:w="360" w:type="dxa"/>
        <w:tblLook w:val="04A0" w:firstRow="1" w:lastRow="0" w:firstColumn="1" w:lastColumn="0" w:noHBand="0" w:noVBand="1"/>
      </w:tblPr>
      <w:tblGrid>
        <w:gridCol w:w="9216"/>
      </w:tblGrid>
      <w:tr w:rsidR="00A15140" w14:paraId="3F6B9297" w14:textId="77777777" w:rsidTr="00A15140">
        <w:tc>
          <w:tcPr>
            <w:tcW w:w="9576" w:type="dxa"/>
          </w:tcPr>
          <w:p w14:paraId="5D141D19" w14:textId="77777777" w:rsidR="00A15140" w:rsidRDefault="00A15140" w:rsidP="00AC0C3B">
            <w:pPr>
              <w:rPr>
                <w:rFonts w:ascii="Trebuchet MS" w:eastAsia="Times New Roman" w:hAnsi="Trebuchet MS"/>
              </w:rPr>
            </w:pPr>
          </w:p>
          <w:p w14:paraId="78C4635A" w14:textId="77777777" w:rsidR="00A15140" w:rsidRDefault="00A15140" w:rsidP="00AC0C3B">
            <w:pPr>
              <w:rPr>
                <w:rFonts w:ascii="Trebuchet MS" w:eastAsia="Times New Roman" w:hAnsi="Trebuchet MS"/>
              </w:rPr>
            </w:pPr>
          </w:p>
          <w:p w14:paraId="105F9F36" w14:textId="77777777" w:rsidR="00A15140" w:rsidRDefault="00A15140" w:rsidP="00AC0C3B">
            <w:pPr>
              <w:rPr>
                <w:rFonts w:ascii="Trebuchet MS" w:eastAsia="Times New Roman" w:hAnsi="Trebuchet MS"/>
              </w:rPr>
            </w:pPr>
          </w:p>
        </w:tc>
      </w:tr>
    </w:tbl>
    <w:p w14:paraId="3B32D29F" w14:textId="77777777" w:rsidR="00A15140" w:rsidRPr="00D8332A" w:rsidRDefault="00A15140" w:rsidP="00AC0C3B">
      <w:pPr>
        <w:spacing w:after="0" w:line="240" w:lineRule="auto"/>
        <w:ind w:left="360"/>
        <w:rPr>
          <w:rFonts w:ascii="Trebuchet MS" w:eastAsia="Times New Roman" w:hAnsi="Trebuchet MS"/>
        </w:rPr>
      </w:pPr>
    </w:p>
    <w:p w14:paraId="5BF5E116"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5 – Financial Information</w:t>
      </w:r>
    </w:p>
    <w:p w14:paraId="02C8F9C3" w14:textId="77777777" w:rsidR="00AC0C3B"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Total Project Cost (£)</w:t>
      </w:r>
    </w:p>
    <w:p w14:paraId="29C47092" w14:textId="77777777" w:rsidR="00A15140"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 </w:t>
      </w:r>
    </w:p>
    <w:tbl>
      <w:tblPr>
        <w:tblStyle w:val="TableGrid"/>
        <w:tblW w:w="0" w:type="auto"/>
        <w:tblInd w:w="360" w:type="dxa"/>
        <w:tblLook w:val="04A0" w:firstRow="1" w:lastRow="0" w:firstColumn="1" w:lastColumn="0" w:noHBand="0" w:noVBand="1"/>
      </w:tblPr>
      <w:tblGrid>
        <w:gridCol w:w="9216"/>
      </w:tblGrid>
      <w:tr w:rsidR="00A15140" w14:paraId="0C62F796" w14:textId="77777777" w:rsidTr="00A15140">
        <w:tc>
          <w:tcPr>
            <w:tcW w:w="9576" w:type="dxa"/>
          </w:tcPr>
          <w:p w14:paraId="7D5A4DAE" w14:textId="4A2A3ED5" w:rsidR="00A15140" w:rsidRDefault="00A15140" w:rsidP="00AC0C3B">
            <w:pPr>
              <w:rPr>
                <w:rFonts w:ascii="Trebuchet MS" w:eastAsia="Times New Roman" w:hAnsi="Trebuchet MS"/>
              </w:rPr>
            </w:pPr>
            <w:r>
              <w:rPr>
                <w:rFonts w:ascii="Trebuchet MS" w:eastAsia="Times New Roman" w:hAnsi="Trebuchet MS"/>
              </w:rPr>
              <w:t>£</w:t>
            </w:r>
          </w:p>
        </w:tc>
      </w:tr>
    </w:tbl>
    <w:p w14:paraId="73226F79" w14:textId="409EDE56" w:rsidR="00AC0C3B" w:rsidRPr="00D8332A" w:rsidRDefault="00AC0C3B" w:rsidP="00AC0C3B">
      <w:pPr>
        <w:spacing w:after="0" w:line="240" w:lineRule="auto"/>
        <w:ind w:left="360"/>
        <w:rPr>
          <w:rFonts w:ascii="Trebuchet MS" w:eastAsia="Times New Roman" w:hAnsi="Trebuchet MS"/>
        </w:rPr>
      </w:pPr>
    </w:p>
    <w:p w14:paraId="0B1B79A9" w14:textId="77777777" w:rsidR="00AC0C3B"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Grant Amount Requested (£)</w:t>
      </w:r>
    </w:p>
    <w:p w14:paraId="7A3F8D9A" w14:textId="77777777" w:rsidR="00A15140"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 </w:t>
      </w:r>
    </w:p>
    <w:tbl>
      <w:tblPr>
        <w:tblStyle w:val="TableGrid"/>
        <w:tblW w:w="0" w:type="auto"/>
        <w:tblInd w:w="360" w:type="dxa"/>
        <w:tblLook w:val="04A0" w:firstRow="1" w:lastRow="0" w:firstColumn="1" w:lastColumn="0" w:noHBand="0" w:noVBand="1"/>
      </w:tblPr>
      <w:tblGrid>
        <w:gridCol w:w="9216"/>
      </w:tblGrid>
      <w:tr w:rsidR="00A15140" w14:paraId="6AA2A99E" w14:textId="77777777" w:rsidTr="00A15140">
        <w:tc>
          <w:tcPr>
            <w:tcW w:w="9576" w:type="dxa"/>
          </w:tcPr>
          <w:p w14:paraId="6A80CF6E" w14:textId="4A8B9ED8" w:rsidR="00A15140" w:rsidRDefault="00A15140" w:rsidP="00AC0C3B">
            <w:pPr>
              <w:rPr>
                <w:rFonts w:ascii="Trebuchet MS" w:eastAsia="Times New Roman" w:hAnsi="Trebuchet MS"/>
              </w:rPr>
            </w:pPr>
            <w:r>
              <w:rPr>
                <w:rFonts w:ascii="Trebuchet MS" w:eastAsia="Times New Roman" w:hAnsi="Trebuchet MS"/>
              </w:rPr>
              <w:t>£</w:t>
            </w:r>
          </w:p>
        </w:tc>
      </w:tr>
    </w:tbl>
    <w:p w14:paraId="666D18CD" w14:textId="77777777" w:rsidR="00AC0C3B" w:rsidRPr="00D8332A" w:rsidRDefault="00AC0C3B" w:rsidP="00AC0C3B">
      <w:pPr>
        <w:spacing w:after="0" w:line="240" w:lineRule="auto"/>
        <w:ind w:left="360"/>
        <w:rPr>
          <w:rFonts w:ascii="Trebuchet MS" w:eastAsia="Times New Roman" w:hAnsi="Trebuchet MS"/>
        </w:rPr>
      </w:pPr>
    </w:p>
    <w:p w14:paraId="025D5601" w14:textId="6959A07A" w:rsidR="00AC0C3B"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Other Funding Sources </w:t>
      </w:r>
    </w:p>
    <w:tbl>
      <w:tblPr>
        <w:tblStyle w:val="TableGrid"/>
        <w:tblW w:w="0" w:type="auto"/>
        <w:tblInd w:w="360" w:type="dxa"/>
        <w:tblLook w:val="04A0" w:firstRow="1" w:lastRow="0" w:firstColumn="1" w:lastColumn="0" w:noHBand="0" w:noVBand="1"/>
      </w:tblPr>
      <w:tblGrid>
        <w:gridCol w:w="9216"/>
      </w:tblGrid>
      <w:tr w:rsidR="00A15140" w14:paraId="26B44CAE" w14:textId="77777777" w:rsidTr="00A15140">
        <w:tc>
          <w:tcPr>
            <w:tcW w:w="9576" w:type="dxa"/>
          </w:tcPr>
          <w:p w14:paraId="3BB1CC99" w14:textId="77777777" w:rsidR="00A15140" w:rsidRDefault="00A15140" w:rsidP="00AC0C3B">
            <w:pPr>
              <w:rPr>
                <w:rFonts w:ascii="Trebuchet MS" w:eastAsia="Times New Roman" w:hAnsi="Trebuchet MS"/>
              </w:rPr>
            </w:pPr>
          </w:p>
          <w:p w14:paraId="7138AF91" w14:textId="77777777" w:rsidR="00A15140" w:rsidRDefault="00A15140" w:rsidP="00AC0C3B">
            <w:pPr>
              <w:rPr>
                <w:rFonts w:ascii="Trebuchet MS" w:eastAsia="Times New Roman" w:hAnsi="Trebuchet MS"/>
              </w:rPr>
            </w:pPr>
          </w:p>
        </w:tc>
      </w:tr>
    </w:tbl>
    <w:p w14:paraId="5CFD2ABB" w14:textId="77777777" w:rsidR="00A15140" w:rsidRPr="00D8332A" w:rsidRDefault="00A15140" w:rsidP="00AC0C3B">
      <w:pPr>
        <w:spacing w:after="0" w:line="240" w:lineRule="auto"/>
        <w:ind w:left="360"/>
        <w:rPr>
          <w:rFonts w:ascii="Trebuchet MS" w:eastAsia="Times New Roman" w:hAnsi="Trebuchet MS"/>
        </w:rPr>
      </w:pPr>
    </w:p>
    <w:p w14:paraId="45897CA2" w14:textId="77777777" w:rsidR="00AC0C3B"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Attach Quotation(s) </w:t>
      </w:r>
      <w:proofErr w:type="gramStart"/>
      <w:r w:rsidRPr="00D8332A">
        <w:rPr>
          <w:rFonts w:ascii="Trebuchet MS" w:eastAsia="Times New Roman" w:hAnsi="Trebuchet MS"/>
        </w:rPr>
        <w:t>[ ]</w:t>
      </w:r>
      <w:proofErr w:type="gramEnd"/>
      <w:r w:rsidRPr="00D8332A">
        <w:rPr>
          <w:rFonts w:ascii="Trebuchet MS" w:eastAsia="Times New Roman" w:hAnsi="Trebuchet MS"/>
        </w:rPr>
        <w:t xml:space="preserve"> Tick if </w:t>
      </w:r>
      <w:proofErr w:type="spellStart"/>
      <w:r w:rsidRPr="00D8332A">
        <w:rPr>
          <w:rFonts w:ascii="Trebuchet MS" w:eastAsia="Times New Roman" w:hAnsi="Trebuchet MS"/>
        </w:rPr>
        <w:t>attached</w:t>
      </w:r>
      <w:proofErr w:type="spellEnd"/>
    </w:p>
    <w:p w14:paraId="467F25CC" w14:textId="77777777" w:rsidR="00AC0C3B" w:rsidRPr="00D8332A" w:rsidRDefault="00AC0C3B" w:rsidP="00AC0C3B">
      <w:pPr>
        <w:pStyle w:val="Heading2"/>
        <w:keepLines w:val="0"/>
        <w:numPr>
          <w:ilvl w:val="0"/>
          <w:numId w:val="27"/>
        </w:numPr>
        <w:tabs>
          <w:tab w:val="clear" w:pos="360"/>
        </w:tabs>
        <w:spacing w:before="0" w:line="240" w:lineRule="auto"/>
        <w:ind w:left="417"/>
        <w:rPr>
          <w:rFonts w:ascii="Trebuchet MS" w:eastAsia="Times New Roman" w:hAnsi="Trebuchet MS"/>
          <w:b w:val="0"/>
          <w:bCs w:val="0"/>
          <w:color w:val="000000"/>
          <w:sz w:val="22"/>
          <w:szCs w:val="22"/>
        </w:rPr>
      </w:pPr>
      <w:r w:rsidRPr="00D8332A">
        <w:rPr>
          <w:rFonts w:ascii="Trebuchet MS" w:eastAsia="Times New Roman" w:hAnsi="Trebuchet MS"/>
          <w:color w:val="000000"/>
          <w:sz w:val="22"/>
          <w:szCs w:val="22"/>
        </w:rPr>
        <w:t>Section 6 – Declaration</w:t>
      </w:r>
    </w:p>
    <w:p w14:paraId="16D9DFE0" w14:textId="77777777" w:rsidR="00AC0C3B" w:rsidRDefault="00AC0C3B" w:rsidP="00AC0C3B">
      <w:pPr>
        <w:spacing w:after="0" w:line="240" w:lineRule="auto"/>
        <w:ind w:left="360"/>
        <w:rPr>
          <w:rFonts w:ascii="Trebuchet MS" w:hAnsi="Trebuchet MS"/>
          <w:color w:val="000000"/>
        </w:rPr>
      </w:pPr>
      <w:r w:rsidRPr="00D8332A">
        <w:rPr>
          <w:rFonts w:ascii="Trebuchet MS" w:hAnsi="Trebuchet MS"/>
          <w:color w:val="000000"/>
        </w:rPr>
        <w:t xml:space="preserve">I confirm that the information provided in this application is accurate and complete to the best of my knowledge. </w:t>
      </w:r>
    </w:p>
    <w:p w14:paraId="29296909" w14:textId="77777777" w:rsidR="00A15140" w:rsidRPr="00D8332A" w:rsidRDefault="00A15140" w:rsidP="00AC0C3B">
      <w:pPr>
        <w:spacing w:after="0" w:line="240" w:lineRule="auto"/>
        <w:ind w:left="360"/>
        <w:rPr>
          <w:rFonts w:ascii="Trebuchet MS" w:hAnsi="Trebuchet MS"/>
          <w:color w:val="000000"/>
        </w:rPr>
      </w:pPr>
    </w:p>
    <w:p w14:paraId="04099068" w14:textId="7DD5D06B" w:rsidR="00AC0C3B" w:rsidRPr="00D8332A" w:rsidRDefault="00AC0C3B" w:rsidP="00AC0C3B">
      <w:pPr>
        <w:spacing w:after="0" w:line="240" w:lineRule="auto"/>
        <w:ind w:left="360"/>
        <w:rPr>
          <w:rFonts w:ascii="Trebuchet MS" w:eastAsia="Times New Roman" w:hAnsi="Trebuchet MS"/>
        </w:rPr>
      </w:pPr>
      <w:r w:rsidRPr="00D8332A">
        <w:rPr>
          <w:rFonts w:ascii="Trebuchet MS" w:eastAsia="Times New Roman" w:hAnsi="Trebuchet MS"/>
        </w:rPr>
        <w:t xml:space="preserve">Signed by authorised officer </w:t>
      </w:r>
      <w:r w:rsidR="00C16325">
        <w:rPr>
          <w:rFonts w:ascii="Trebuchet MS" w:eastAsia="Times New Roman" w:hAnsi="Trebuchet MS"/>
        </w:rPr>
        <w:t xml:space="preserve">                                                               </w:t>
      </w:r>
      <w:r w:rsidRPr="00D8332A">
        <w:rPr>
          <w:rFonts w:ascii="Trebuchet MS" w:eastAsia="Times New Roman" w:hAnsi="Trebuchet MS"/>
        </w:rPr>
        <w:t xml:space="preserve">Date </w:t>
      </w:r>
      <w:r w:rsidR="00A15140">
        <w:rPr>
          <w:rFonts w:ascii="Trebuchet MS" w:eastAsia="Times New Roman" w:hAnsi="Trebuchet MS"/>
        </w:rPr>
        <w:t xml:space="preserve">     /      /</w:t>
      </w:r>
    </w:p>
    <w:p w14:paraId="6F2AB7D0" w14:textId="77777777" w:rsidR="00AC0C3B" w:rsidRPr="00AC0C3B" w:rsidRDefault="00AC0C3B" w:rsidP="00AC0C3B">
      <w:pPr>
        <w:spacing w:after="0" w:line="240" w:lineRule="auto"/>
        <w:textAlignment w:val="baseline"/>
        <w:rPr>
          <w:rFonts w:ascii="Trebuchet MS" w:eastAsia="Times New Roman" w:hAnsi="Trebuchet MS" w:cs="Times New Roman"/>
          <w:color w:val="000000"/>
          <w:lang w:eastAsia="en-GB"/>
        </w:rPr>
      </w:pPr>
    </w:p>
    <w:p w14:paraId="68E52153" w14:textId="6817F9AB" w:rsidR="00F14CEC" w:rsidRDefault="00F14CEC">
      <w:pPr>
        <w:rPr>
          <w:rFonts w:ascii="Trebuchet MS" w:hAnsi="Trebuchet MS"/>
        </w:rPr>
      </w:pPr>
      <w:r>
        <w:rPr>
          <w:rFonts w:ascii="Trebuchet MS" w:hAnsi="Trebuchet MS"/>
        </w:rPr>
        <w:br w:type="page"/>
      </w:r>
    </w:p>
    <w:p w14:paraId="64C19E61" w14:textId="77777777" w:rsidR="00F14CEC" w:rsidRPr="00130A83" w:rsidRDefault="00F14CEC" w:rsidP="00F14CEC">
      <w:pPr>
        <w:spacing w:after="0" w:line="240" w:lineRule="auto"/>
        <w:textAlignment w:val="baseline"/>
        <w:rPr>
          <w:rFonts w:ascii="Trebuchet MS" w:eastAsia="Times New Roman" w:hAnsi="Trebuchet MS" w:cs="Times New Roman"/>
          <w:color w:val="000000"/>
          <w:lang w:eastAsia="en-GB"/>
        </w:rPr>
      </w:pPr>
      <w:r w:rsidRPr="00130A83">
        <w:rPr>
          <w:rFonts w:ascii="Trebuchet MS" w:eastAsia="Times New Roman" w:hAnsi="Trebuchet MS" w:cs="Times New Roman"/>
          <w:b/>
          <w:bCs/>
          <w:color w:val="000000"/>
          <w:bdr w:val="none" w:sz="0" w:space="0" w:color="auto" w:frame="1"/>
          <w:lang w:eastAsia="en-GB"/>
        </w:rPr>
        <w:lastRenderedPageBreak/>
        <w:t>DOCUMENT 4 Officer Assessment Form (Internal Use)</w:t>
      </w:r>
    </w:p>
    <w:p w14:paraId="72E5D1C4"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p>
    <w:p w14:paraId="75AD46EF"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p>
    <w:p w14:paraId="13872D0C"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bdr w:val="none" w:sz="0" w:space="0" w:color="auto" w:frame="1"/>
          <w:lang w:eastAsia="en-GB"/>
        </w:rPr>
        <w:t>Eligibility checklist:</w:t>
      </w:r>
    </w:p>
    <w:p w14:paraId="43D7E054" w14:textId="77777777" w:rsidR="00F14CEC" w:rsidRPr="00130A83" w:rsidRDefault="00F14CEC" w:rsidP="00F14CEC">
      <w:pPr>
        <w:spacing w:after="0" w:line="240" w:lineRule="auto"/>
        <w:textAlignment w:val="baseline"/>
        <w:rPr>
          <w:rFonts w:ascii="Trebuchet MS" w:eastAsia="Times New Roman" w:hAnsi="Trebuchet MS" w:cs="Times New Roman"/>
          <w:color w:val="000000"/>
          <w:lang w:eastAsia="en-GB"/>
        </w:rPr>
      </w:pPr>
    </w:p>
    <w:p w14:paraId="4BC5CE7B"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Not-for-profit</w:t>
      </w:r>
    </w:p>
    <w:p w14:paraId="7E8F27F6"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lang w:eastAsia="en-GB"/>
        </w:rPr>
        <w:br/>
      </w: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Constitution received</w:t>
      </w:r>
    </w:p>
    <w:p w14:paraId="54FCFC0E"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lang w:eastAsia="en-GB"/>
        </w:rPr>
        <w:br/>
      </w: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Delivered within Lytham</w:t>
      </w:r>
    </w:p>
    <w:p w14:paraId="085E9050"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lang w:eastAsia="en-GB"/>
        </w:rPr>
        <w:br/>
      </w: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Lytham benefit evidenced</w:t>
      </w:r>
    </w:p>
    <w:p w14:paraId="2ED2FDC4"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lang w:eastAsia="en-GB"/>
        </w:rPr>
        <w:br/>
      </w: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Quotations provided</w:t>
      </w:r>
    </w:p>
    <w:p w14:paraId="6F5E2496"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r w:rsidRPr="00130A83">
        <w:rPr>
          <w:rFonts w:ascii="Trebuchet MS" w:eastAsia="Times New Roman" w:hAnsi="Trebuchet MS" w:cs="Times New Roman"/>
          <w:color w:val="000000"/>
          <w:lang w:eastAsia="en-GB"/>
        </w:rPr>
        <w:br/>
      </w: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Financial information adequate</w:t>
      </w:r>
    </w:p>
    <w:p w14:paraId="09AE8D46" w14:textId="77777777" w:rsidR="00F14CEC" w:rsidRPr="00130A83" w:rsidRDefault="00F14CEC" w:rsidP="00F14CEC">
      <w:pPr>
        <w:spacing w:after="0" w:line="240" w:lineRule="auto"/>
        <w:textAlignment w:val="baseline"/>
        <w:rPr>
          <w:rFonts w:ascii="Trebuchet MS" w:eastAsia="Times New Roman" w:hAnsi="Trebuchet MS" w:cs="Times New Roman"/>
          <w:color w:val="000000"/>
          <w:bdr w:val="none" w:sz="0" w:space="0" w:color="auto" w:frame="1"/>
          <w:lang w:eastAsia="en-GB"/>
        </w:rPr>
      </w:pPr>
    </w:p>
    <w:p w14:paraId="086E76CC" w14:textId="77777777" w:rsidR="00F14CEC" w:rsidRPr="00130A83" w:rsidRDefault="00F14CEC" w:rsidP="00F14CEC">
      <w:pPr>
        <w:spacing w:after="0" w:line="240" w:lineRule="auto"/>
        <w:textAlignment w:val="baseline"/>
        <w:rPr>
          <w:rFonts w:ascii="Trebuchet MS" w:eastAsia="Times New Roman" w:hAnsi="Trebuchet MS" w:cs="Times New Roman"/>
          <w:color w:val="EE0000"/>
          <w:bdr w:val="none" w:sz="0" w:space="0" w:color="auto" w:frame="1"/>
          <w:lang w:eastAsia="en-GB"/>
        </w:rPr>
      </w:pPr>
      <w:r w:rsidRPr="00130A83">
        <w:rPr>
          <w:rFonts w:ascii="Segoe UI Symbol" w:eastAsia="Times New Roman" w:hAnsi="Segoe UI Symbol" w:cs="Segoe UI Symbol"/>
          <w:color w:val="000000"/>
          <w:bdr w:val="none" w:sz="0" w:space="0" w:color="auto" w:frame="1"/>
          <w:lang w:eastAsia="en-GB"/>
        </w:rPr>
        <w:t>☐</w:t>
      </w:r>
      <w:r w:rsidRPr="00130A83">
        <w:rPr>
          <w:rFonts w:ascii="Trebuchet MS" w:eastAsia="Times New Roman" w:hAnsi="Trebuchet MS" w:cs="Times New Roman"/>
          <w:color w:val="000000"/>
          <w:bdr w:val="none" w:sz="0" w:space="0" w:color="auto" w:frame="1"/>
          <w:lang w:eastAsia="en-GB"/>
        </w:rPr>
        <w:t xml:space="preserve"> </w:t>
      </w:r>
      <w:r w:rsidRPr="00130A83">
        <w:rPr>
          <w:rFonts w:ascii="Trebuchet MS" w:eastAsia="Times New Roman" w:hAnsi="Trebuchet MS" w:cs="Times New Roman"/>
          <w:color w:val="000000" w:themeColor="text1"/>
          <w:bdr w:val="none" w:sz="0" w:space="0" w:color="auto" w:frame="1"/>
          <w:lang w:eastAsia="en-GB"/>
        </w:rPr>
        <w:t>Financial risk assessment Low/ medium/ high</w:t>
      </w:r>
    </w:p>
    <w:p w14:paraId="10D024B6" w14:textId="77777777" w:rsidR="00F14CEC" w:rsidRPr="00130A83" w:rsidRDefault="00F14CEC" w:rsidP="00F14CEC">
      <w:pPr>
        <w:spacing w:after="0" w:line="240" w:lineRule="auto"/>
        <w:textAlignment w:val="baseline"/>
        <w:rPr>
          <w:rFonts w:ascii="Trebuchet MS" w:eastAsia="Times New Roman" w:hAnsi="Trebuchet MS" w:cs="Times New Roman"/>
          <w:color w:val="EE0000"/>
          <w:bdr w:val="none" w:sz="0" w:space="0" w:color="auto" w:frame="1"/>
          <w:lang w:eastAsia="en-GB"/>
        </w:rPr>
      </w:pPr>
    </w:p>
    <w:p w14:paraId="1C1D213A"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sidRPr="00130A83">
        <w:rPr>
          <w:rFonts w:ascii="Trebuchet MS" w:eastAsia="Times New Roman" w:hAnsi="Trebuchet MS" w:cs="Times New Roman"/>
          <w:color w:val="000000" w:themeColor="text1"/>
          <w:bdr w:val="none" w:sz="0" w:space="0" w:color="auto" w:frame="1"/>
          <w:lang w:eastAsia="en-GB"/>
        </w:rPr>
        <w:t>Recommendation:</w:t>
      </w:r>
      <w:r w:rsidRPr="00130A83">
        <w:rPr>
          <w:rFonts w:ascii="Trebuchet MS" w:eastAsia="Times New Roman" w:hAnsi="Trebuchet MS" w:cs="Times New Roman"/>
          <w:color w:val="EE0000"/>
          <w:bdr w:val="none" w:sz="0" w:space="0" w:color="auto" w:frame="1"/>
          <w:lang w:eastAsia="en-GB"/>
        </w:rPr>
        <w:t xml:space="preserve"> </w:t>
      </w:r>
      <w:r w:rsidRPr="00130A83">
        <w:rPr>
          <w:rFonts w:ascii="Trebuchet MS" w:eastAsia="Times New Roman" w:hAnsi="Trebuchet MS" w:cs="Times New Roman"/>
          <w:color w:val="000000" w:themeColor="text1"/>
          <w:bdr w:val="none" w:sz="0" w:space="0" w:color="auto" w:frame="1"/>
          <w:lang w:eastAsia="en-GB"/>
        </w:rPr>
        <w:t xml:space="preserve">Approve/ reject /defer </w:t>
      </w:r>
    </w:p>
    <w:p w14:paraId="24907002"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p>
    <w:p w14:paraId="5425D092"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sidRPr="00130A83">
        <w:rPr>
          <w:rFonts w:ascii="Trebuchet MS" w:eastAsia="Times New Roman" w:hAnsi="Trebuchet MS" w:cs="Times New Roman"/>
          <w:color w:val="000000" w:themeColor="text1"/>
          <w:bdr w:val="none" w:sz="0" w:space="0" w:color="auto" w:frame="1"/>
          <w:lang w:eastAsia="en-GB"/>
        </w:rPr>
        <w:t xml:space="preserve">Reason for decision </w:t>
      </w:r>
    </w:p>
    <w:p w14:paraId="49BF54B2"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p>
    <w:tbl>
      <w:tblPr>
        <w:tblStyle w:val="TableGrid"/>
        <w:tblW w:w="0" w:type="auto"/>
        <w:tblInd w:w="108" w:type="dxa"/>
        <w:tblLook w:val="04A0" w:firstRow="1" w:lastRow="0" w:firstColumn="1" w:lastColumn="0" w:noHBand="0" w:noVBand="1"/>
      </w:tblPr>
      <w:tblGrid>
        <w:gridCol w:w="9356"/>
      </w:tblGrid>
      <w:tr w:rsidR="00F14CEC" w14:paraId="55ED987A" w14:textId="77777777" w:rsidTr="00F14CEC">
        <w:tc>
          <w:tcPr>
            <w:tcW w:w="9356" w:type="dxa"/>
          </w:tcPr>
          <w:p w14:paraId="06DC3DE5" w14:textId="77777777" w:rsidR="00F14CEC" w:rsidRDefault="00F14CEC" w:rsidP="00F14CEC">
            <w:pPr>
              <w:textAlignment w:val="baseline"/>
              <w:rPr>
                <w:rFonts w:ascii="Trebuchet MS" w:eastAsia="Times New Roman" w:hAnsi="Trebuchet MS" w:cs="Times New Roman"/>
                <w:color w:val="000000" w:themeColor="text1"/>
                <w:bdr w:val="none" w:sz="0" w:space="0" w:color="auto" w:frame="1"/>
                <w:lang w:eastAsia="en-GB"/>
              </w:rPr>
            </w:pPr>
          </w:p>
          <w:p w14:paraId="7606DC6F" w14:textId="77777777" w:rsidR="00F14CEC" w:rsidRDefault="00F14CEC" w:rsidP="00F14CEC">
            <w:pPr>
              <w:textAlignment w:val="baseline"/>
              <w:rPr>
                <w:rFonts w:ascii="Trebuchet MS" w:eastAsia="Times New Roman" w:hAnsi="Trebuchet MS" w:cs="Times New Roman"/>
                <w:color w:val="000000" w:themeColor="text1"/>
                <w:bdr w:val="none" w:sz="0" w:space="0" w:color="auto" w:frame="1"/>
                <w:lang w:eastAsia="en-GB"/>
              </w:rPr>
            </w:pPr>
          </w:p>
          <w:p w14:paraId="3B1E7E73" w14:textId="77777777" w:rsidR="00F14CEC" w:rsidRDefault="00F14CEC" w:rsidP="00F14CEC">
            <w:pPr>
              <w:textAlignment w:val="baseline"/>
              <w:rPr>
                <w:rFonts w:ascii="Trebuchet MS" w:eastAsia="Times New Roman" w:hAnsi="Trebuchet MS" w:cs="Times New Roman"/>
                <w:color w:val="000000" w:themeColor="text1"/>
                <w:bdr w:val="none" w:sz="0" w:space="0" w:color="auto" w:frame="1"/>
                <w:lang w:eastAsia="en-GB"/>
              </w:rPr>
            </w:pPr>
          </w:p>
          <w:p w14:paraId="39FA647B" w14:textId="77777777" w:rsidR="00F14CEC" w:rsidRDefault="00F14CEC" w:rsidP="00F14CEC">
            <w:pPr>
              <w:textAlignment w:val="baseline"/>
              <w:rPr>
                <w:rFonts w:ascii="Trebuchet MS" w:eastAsia="Times New Roman" w:hAnsi="Trebuchet MS" w:cs="Times New Roman"/>
                <w:color w:val="000000" w:themeColor="text1"/>
                <w:bdr w:val="none" w:sz="0" w:space="0" w:color="auto" w:frame="1"/>
                <w:lang w:eastAsia="en-GB"/>
              </w:rPr>
            </w:pPr>
          </w:p>
        </w:tc>
      </w:tr>
    </w:tbl>
    <w:p w14:paraId="2835A436"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p>
    <w:p w14:paraId="2CE9848F"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p>
    <w:p w14:paraId="158F2CBB" w14:textId="77777777"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p>
    <w:p w14:paraId="30B3C00D" w14:textId="0429E6EF" w:rsidR="00F14CEC" w:rsidRPr="00130A83" w:rsidRDefault="00F14CEC" w:rsidP="00F14CEC">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Requested </w:t>
      </w:r>
      <w:r w:rsidRPr="00130A83">
        <w:rPr>
          <w:rFonts w:ascii="Trebuchet MS" w:eastAsia="Times New Roman" w:hAnsi="Trebuchet MS" w:cs="Times New Roman"/>
          <w:color w:val="000000" w:themeColor="text1"/>
          <w:bdr w:val="none" w:sz="0" w:space="0" w:color="auto" w:frame="1"/>
          <w:lang w:eastAsia="en-GB"/>
        </w:rPr>
        <w:t>amount if approved</w:t>
      </w:r>
    </w:p>
    <w:tbl>
      <w:tblPr>
        <w:tblStyle w:val="TableGrid"/>
        <w:tblW w:w="0" w:type="auto"/>
        <w:tblInd w:w="108" w:type="dxa"/>
        <w:tblLook w:val="04A0" w:firstRow="1" w:lastRow="0" w:firstColumn="1" w:lastColumn="0" w:noHBand="0" w:noVBand="1"/>
      </w:tblPr>
      <w:tblGrid>
        <w:gridCol w:w="9356"/>
      </w:tblGrid>
      <w:tr w:rsidR="00F14CEC" w14:paraId="3FE3F8E9" w14:textId="77777777" w:rsidTr="00F14CEC">
        <w:tc>
          <w:tcPr>
            <w:tcW w:w="9356" w:type="dxa"/>
          </w:tcPr>
          <w:p w14:paraId="15783708" w14:textId="569E2E13" w:rsidR="00F14CEC" w:rsidRDefault="00F14CEC" w:rsidP="0054161B">
            <w:pPr>
              <w:rPr>
                <w:rFonts w:ascii="Trebuchet MS" w:hAnsi="Trebuchet MS"/>
              </w:rPr>
            </w:pPr>
            <w:r>
              <w:rPr>
                <w:rFonts w:ascii="Trebuchet MS" w:hAnsi="Trebuchet MS"/>
              </w:rPr>
              <w:t>£</w:t>
            </w:r>
          </w:p>
        </w:tc>
      </w:tr>
    </w:tbl>
    <w:p w14:paraId="7AD1FC1B" w14:textId="77777777" w:rsidR="00AA489B" w:rsidRDefault="00AA489B" w:rsidP="0054161B">
      <w:pPr>
        <w:spacing w:after="0" w:line="240" w:lineRule="auto"/>
        <w:rPr>
          <w:rFonts w:ascii="Trebuchet MS" w:hAnsi="Trebuchet MS"/>
        </w:rPr>
      </w:pPr>
    </w:p>
    <w:p w14:paraId="1D1FF315" w14:textId="289485FC" w:rsidR="00F14CEC" w:rsidRDefault="00F14CEC" w:rsidP="0054161B">
      <w:pPr>
        <w:spacing w:after="0" w:line="240" w:lineRule="auto"/>
        <w:rPr>
          <w:rFonts w:ascii="Trebuchet MS" w:hAnsi="Trebuchet MS"/>
        </w:rPr>
      </w:pPr>
      <w:r>
        <w:rPr>
          <w:rFonts w:ascii="Trebuchet MS" w:hAnsi="Trebuchet MS"/>
        </w:rPr>
        <w:t>Legal Basis for making award if decision made to approve by Council:</w:t>
      </w:r>
    </w:p>
    <w:p w14:paraId="32EDAC2C" w14:textId="77777777" w:rsidR="00F14CEC" w:rsidRDefault="00F14CEC" w:rsidP="0054161B">
      <w:pPr>
        <w:spacing w:after="0" w:line="240" w:lineRule="auto"/>
        <w:rPr>
          <w:rFonts w:ascii="Trebuchet MS" w:hAnsi="Trebuchet MS"/>
        </w:rPr>
      </w:pPr>
    </w:p>
    <w:tbl>
      <w:tblPr>
        <w:tblStyle w:val="TableGrid"/>
        <w:tblW w:w="0" w:type="auto"/>
        <w:tblInd w:w="108" w:type="dxa"/>
        <w:tblLook w:val="04A0" w:firstRow="1" w:lastRow="0" w:firstColumn="1" w:lastColumn="0" w:noHBand="0" w:noVBand="1"/>
      </w:tblPr>
      <w:tblGrid>
        <w:gridCol w:w="9356"/>
      </w:tblGrid>
      <w:tr w:rsidR="00F14CEC" w14:paraId="3CE219BF" w14:textId="77777777" w:rsidTr="00F14CEC">
        <w:tc>
          <w:tcPr>
            <w:tcW w:w="9356" w:type="dxa"/>
          </w:tcPr>
          <w:p w14:paraId="7AFC51FC" w14:textId="77777777" w:rsidR="00F14CEC" w:rsidRDefault="00F14CEC" w:rsidP="0054161B">
            <w:pPr>
              <w:rPr>
                <w:rFonts w:ascii="Trebuchet MS" w:hAnsi="Trebuchet MS"/>
              </w:rPr>
            </w:pPr>
          </w:p>
        </w:tc>
      </w:tr>
    </w:tbl>
    <w:p w14:paraId="1819DD30" w14:textId="77777777" w:rsidR="00F14CEC" w:rsidRDefault="00F14CEC" w:rsidP="0054161B">
      <w:pPr>
        <w:spacing w:after="0" w:line="240" w:lineRule="auto"/>
        <w:rPr>
          <w:rFonts w:ascii="Trebuchet MS" w:hAnsi="Trebuchet MS"/>
        </w:rPr>
      </w:pPr>
    </w:p>
    <w:p w14:paraId="4D181769" w14:textId="77777777" w:rsidR="00F14CEC" w:rsidRDefault="00F14CEC" w:rsidP="0054161B">
      <w:pPr>
        <w:spacing w:after="0" w:line="240" w:lineRule="auto"/>
        <w:rPr>
          <w:rFonts w:ascii="Trebuchet MS" w:hAnsi="Trebuchet MS"/>
        </w:rPr>
      </w:pPr>
    </w:p>
    <w:p w14:paraId="4DB6E0C5" w14:textId="3A275483" w:rsidR="00F14CEC" w:rsidRDefault="00F14CEC" w:rsidP="00F14CEC">
      <w:pPr>
        <w:spacing w:after="0" w:line="240" w:lineRule="auto"/>
        <w:rPr>
          <w:rFonts w:ascii="Trebuchet MS" w:eastAsia="Times New Roman" w:hAnsi="Trebuchet MS"/>
        </w:rPr>
      </w:pPr>
      <w:r w:rsidRPr="00D8332A">
        <w:rPr>
          <w:rFonts w:ascii="Trebuchet MS" w:eastAsia="Times New Roman" w:hAnsi="Trebuchet MS"/>
        </w:rPr>
        <w:t xml:space="preserve">Signed by </w:t>
      </w:r>
      <w:r>
        <w:rPr>
          <w:rFonts w:ascii="Trebuchet MS" w:eastAsia="Times New Roman" w:hAnsi="Trebuchet MS"/>
        </w:rPr>
        <w:t>Clerk / RFO</w:t>
      </w:r>
      <w:r w:rsidRPr="00D8332A">
        <w:rPr>
          <w:rFonts w:ascii="Trebuchet MS" w:eastAsia="Times New Roman" w:hAnsi="Trebuchet MS"/>
        </w:rPr>
        <w:t xml:space="preserve"> </w:t>
      </w:r>
    </w:p>
    <w:p w14:paraId="7BD9CB2A" w14:textId="77777777" w:rsidR="00F14CEC" w:rsidRPr="00D8332A" w:rsidRDefault="00F14CEC" w:rsidP="00F14CEC">
      <w:pPr>
        <w:spacing w:after="0" w:line="240" w:lineRule="auto"/>
        <w:rPr>
          <w:rFonts w:ascii="Trebuchet MS" w:eastAsia="Times New Roman" w:hAnsi="Trebuchet MS"/>
        </w:rPr>
      </w:pPr>
    </w:p>
    <w:p w14:paraId="6D541626" w14:textId="77777777" w:rsidR="00F14CEC" w:rsidRDefault="00F14CEC" w:rsidP="00F14CEC">
      <w:pPr>
        <w:spacing w:after="0" w:line="240" w:lineRule="auto"/>
        <w:rPr>
          <w:rFonts w:ascii="Trebuchet MS" w:eastAsia="Times New Roman" w:hAnsi="Trebuchet MS"/>
        </w:rPr>
      </w:pPr>
      <w:r w:rsidRPr="00D8332A">
        <w:rPr>
          <w:rFonts w:ascii="Trebuchet MS" w:eastAsia="Times New Roman" w:hAnsi="Trebuchet MS"/>
        </w:rPr>
        <w:t xml:space="preserve">Date </w:t>
      </w:r>
      <w:r>
        <w:rPr>
          <w:rFonts w:ascii="Trebuchet MS" w:eastAsia="Times New Roman" w:hAnsi="Trebuchet MS"/>
        </w:rPr>
        <w:t xml:space="preserve">     /      /</w:t>
      </w:r>
    </w:p>
    <w:p w14:paraId="2308D38E" w14:textId="77777777" w:rsidR="00F14CEC" w:rsidRDefault="00F14CEC" w:rsidP="00F14CEC">
      <w:pPr>
        <w:spacing w:after="0" w:line="240" w:lineRule="auto"/>
        <w:rPr>
          <w:rFonts w:ascii="Trebuchet MS" w:eastAsia="Times New Roman" w:hAnsi="Trebuchet MS"/>
        </w:rPr>
      </w:pPr>
    </w:p>
    <w:p w14:paraId="74529200" w14:textId="5BB8AE97" w:rsidR="00F14CEC" w:rsidRDefault="00F14CEC" w:rsidP="00F14CEC">
      <w:pPr>
        <w:spacing w:after="0" w:line="240" w:lineRule="auto"/>
        <w:rPr>
          <w:rFonts w:ascii="Trebuchet MS" w:eastAsia="Times New Roman" w:hAnsi="Trebuchet MS"/>
        </w:rPr>
      </w:pPr>
      <w:r>
        <w:rPr>
          <w:rFonts w:ascii="Trebuchet MS" w:eastAsia="Times New Roman" w:hAnsi="Trebuchet MS"/>
        </w:rPr>
        <w:t xml:space="preserve">URN Assigned: </w:t>
      </w:r>
    </w:p>
    <w:p w14:paraId="6BAB76AB" w14:textId="77777777" w:rsidR="00F14CEC" w:rsidRDefault="00F14CEC" w:rsidP="00F14CEC">
      <w:pPr>
        <w:spacing w:after="0" w:line="240" w:lineRule="auto"/>
        <w:rPr>
          <w:rFonts w:ascii="Trebuchet MS" w:eastAsia="Times New Roman" w:hAnsi="Trebuchet MS"/>
        </w:rPr>
      </w:pPr>
    </w:p>
    <w:p w14:paraId="59C5142F" w14:textId="78A4228B" w:rsidR="00F14CEC" w:rsidRDefault="00F14CEC">
      <w:pPr>
        <w:rPr>
          <w:rFonts w:ascii="Trebuchet MS" w:eastAsia="Times New Roman" w:hAnsi="Trebuchet MS"/>
        </w:rPr>
      </w:pPr>
      <w:r>
        <w:rPr>
          <w:rFonts w:ascii="Trebuchet MS" w:eastAsia="Times New Roman" w:hAnsi="Trebuchet MS"/>
        </w:rPr>
        <w:br w:type="page"/>
      </w:r>
    </w:p>
    <w:p w14:paraId="3B6E8338"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lastRenderedPageBreak/>
        <w:t>DOCUMENT 5 Assessment criteria and Committee Scoring Matix</w:t>
      </w:r>
    </w:p>
    <w:p w14:paraId="19ACD4F6"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16729E23"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Community benefit to Lytham</w:t>
      </w:r>
    </w:p>
    <w:p w14:paraId="4629641B"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Lytham-specific impact</w:t>
      </w:r>
    </w:p>
    <w:p w14:paraId="3CF22CE9"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Alignment with Council objectives</w:t>
      </w:r>
    </w:p>
    <w:p w14:paraId="31B1BCF7"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Inclusivity and age diversity</w:t>
      </w:r>
    </w:p>
    <w:p w14:paraId="0AAB0CCD"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Accessibility considerations</w:t>
      </w:r>
    </w:p>
    <w:p w14:paraId="5F16C95F"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Value for money</w:t>
      </w:r>
    </w:p>
    <w:p w14:paraId="0838247F" w14:textId="77777777" w:rsidR="00F14CEC" w:rsidRPr="00F14CEC" w:rsidRDefault="00F14CEC" w:rsidP="00F14CEC">
      <w:pPr>
        <w:pStyle w:val="ListParagraph"/>
        <w:numPr>
          <w:ilvl w:val="0"/>
          <w:numId w:val="28"/>
        </w:numPr>
        <w:shd w:val="clear" w:color="auto" w:fill="FFFFFF"/>
        <w:spacing w:after="0" w:line="240" w:lineRule="auto"/>
        <w:textAlignment w:val="baseline"/>
        <w:rPr>
          <w:rFonts w:ascii="Trebuchet MS" w:eastAsia="Times New Roman" w:hAnsi="Trebuchet MS" w:cs="Segoe UI"/>
          <w:color w:val="000000"/>
          <w:lang w:eastAsia="en-GB"/>
        </w:rPr>
      </w:pPr>
      <w:r w:rsidRPr="00F14CEC">
        <w:rPr>
          <w:rFonts w:ascii="Trebuchet MS" w:eastAsia="Times New Roman" w:hAnsi="Trebuchet MS" w:cs="Segoe UI"/>
          <w:color w:val="000000"/>
          <w:bdr w:val="none" w:sz="0" w:space="0" w:color="auto" w:frame="1"/>
          <w:lang w:eastAsia="en-GB"/>
        </w:rPr>
        <w:t>Organisational capacity</w:t>
      </w:r>
    </w:p>
    <w:p w14:paraId="6CDCCD96" w14:textId="77777777" w:rsidR="00F14CEC" w:rsidRPr="00F14CEC" w:rsidRDefault="00F14CEC" w:rsidP="00F14CEC">
      <w:pPr>
        <w:pStyle w:val="ListParagraph"/>
        <w:numPr>
          <w:ilvl w:val="0"/>
          <w:numId w:val="28"/>
        </w:num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Segoe UI"/>
          <w:color w:val="000000"/>
          <w:bdr w:val="none" w:sz="0" w:space="0" w:color="auto" w:frame="1"/>
          <w:lang w:eastAsia="en-GB"/>
        </w:rPr>
        <w:t>Clear measurable outcomes</w:t>
      </w:r>
    </w:p>
    <w:p w14:paraId="6DC7EF32"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2A304D2C"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 xml:space="preserve">Criteria             Score (0-5)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4"/>
        <w:gridCol w:w="156"/>
      </w:tblGrid>
      <w:tr w:rsidR="00F14CEC" w:rsidRPr="00F14CEC" w14:paraId="16BF20FA" w14:textId="77777777" w:rsidTr="00F14CEC">
        <w:trPr>
          <w:tblCellSpacing w:w="15" w:type="dxa"/>
        </w:trPr>
        <w:tc>
          <w:tcPr>
            <w:tcW w:w="9249" w:type="dxa"/>
            <w:vAlign w:val="center"/>
          </w:tcPr>
          <w:p w14:paraId="1A0D5C24" w14:textId="77777777" w:rsidR="00F14CEC" w:rsidRPr="00F14CEC" w:rsidRDefault="00F14CEC" w:rsidP="00F14CEC">
            <w:pPr>
              <w:spacing w:after="0" w:line="240" w:lineRule="auto"/>
              <w:jc w:val="center"/>
              <w:textAlignment w:val="baseline"/>
              <w:rPr>
                <w:rFonts w:ascii="Trebuchet MS" w:eastAsia="Times New Roman" w:hAnsi="Trebuchet MS" w:cs="Times New Roman"/>
                <w:b/>
                <w:bCs/>
                <w:color w:val="000000"/>
                <w:lang w:eastAsia="en-GB"/>
              </w:rPr>
            </w:pPr>
            <w:r w:rsidRPr="00F14CEC">
              <w:rPr>
                <w:rFonts w:ascii="Trebuchet MS" w:eastAsia="Times New Roman" w:hAnsi="Trebuchet MS" w:cs="Times New Roman"/>
                <w:b/>
                <w:bCs/>
                <w:color w:val="000000"/>
                <w:bdr w:val="none" w:sz="0" w:space="0" w:color="auto" w:frame="1"/>
                <w:lang w:eastAsia="en-GB"/>
              </w:rPr>
              <w:t xml:space="preserve"> </w:t>
            </w:r>
          </w:p>
        </w:tc>
        <w:tc>
          <w:tcPr>
            <w:tcW w:w="111" w:type="dxa"/>
            <w:vAlign w:val="center"/>
          </w:tcPr>
          <w:p w14:paraId="0D948BAD" w14:textId="77777777" w:rsidR="00F14CEC" w:rsidRPr="00F14CEC" w:rsidRDefault="00F14CEC" w:rsidP="00F14CEC">
            <w:pPr>
              <w:spacing w:after="0" w:line="240" w:lineRule="auto"/>
              <w:jc w:val="center"/>
              <w:textAlignment w:val="baseline"/>
              <w:rPr>
                <w:rFonts w:ascii="Trebuchet MS" w:eastAsia="Times New Roman" w:hAnsi="Trebuchet MS" w:cs="Times New Roman"/>
                <w:b/>
                <w:bCs/>
                <w:color w:val="000000"/>
                <w:lang w:eastAsia="en-GB"/>
              </w:rPr>
            </w:pPr>
          </w:p>
        </w:tc>
      </w:tr>
      <w:tr w:rsidR="00F14CEC" w:rsidRPr="00F14CEC" w14:paraId="165994AF" w14:textId="77777777" w:rsidTr="00F14CEC">
        <w:trPr>
          <w:tblCellSpacing w:w="15" w:type="dxa"/>
        </w:trPr>
        <w:tc>
          <w:tcPr>
            <w:tcW w:w="9249" w:type="dxa"/>
            <w:vAlign w:val="center"/>
            <w:hideMark/>
          </w:tcPr>
          <w:p w14:paraId="3D60C1FB"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b/>
                <w:bCs/>
                <w:color w:val="000000"/>
                <w:bdr w:val="none" w:sz="0" w:space="0" w:color="auto" w:frame="1"/>
                <w:lang w:eastAsia="en-GB"/>
              </w:rPr>
              <w:t>Community benefit to Lytham</w:t>
            </w:r>
          </w:p>
        </w:tc>
        <w:tc>
          <w:tcPr>
            <w:tcW w:w="111" w:type="dxa"/>
            <w:vAlign w:val="center"/>
            <w:hideMark/>
          </w:tcPr>
          <w:p w14:paraId="43FE85A3"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r>
      <w:tr w:rsidR="00F14CEC" w:rsidRPr="00F14CEC" w14:paraId="3907DD35" w14:textId="77777777" w:rsidTr="00F14CEC">
        <w:trPr>
          <w:tblCellSpacing w:w="15" w:type="dxa"/>
        </w:trPr>
        <w:tc>
          <w:tcPr>
            <w:tcW w:w="9249" w:type="dxa"/>
            <w:vAlign w:val="center"/>
            <w:hideMark/>
          </w:tcPr>
          <w:p w14:paraId="05A9C895"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tbl>
            <w:tblPr>
              <w:tblStyle w:val="TableGrid"/>
              <w:tblW w:w="9209" w:type="dxa"/>
              <w:tblLook w:val="04A0" w:firstRow="1" w:lastRow="0" w:firstColumn="1" w:lastColumn="0" w:noHBand="0" w:noVBand="1"/>
            </w:tblPr>
            <w:tblGrid>
              <w:gridCol w:w="3206"/>
              <w:gridCol w:w="6003"/>
            </w:tblGrid>
            <w:tr w:rsidR="00F14CEC" w:rsidRPr="00F14CEC" w14:paraId="1A213886" w14:textId="77777777" w:rsidTr="00F14CEC">
              <w:tc>
                <w:tcPr>
                  <w:tcW w:w="3206" w:type="dxa"/>
                </w:tcPr>
                <w:p w14:paraId="5D80A8C9"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CRITERIA</w:t>
                  </w:r>
                </w:p>
              </w:tc>
              <w:tc>
                <w:tcPr>
                  <w:tcW w:w="6003" w:type="dxa"/>
                </w:tcPr>
                <w:p w14:paraId="2BD80AC0"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SCORE (0-5)</w:t>
                  </w:r>
                </w:p>
              </w:tc>
            </w:tr>
            <w:tr w:rsidR="00F14CEC" w:rsidRPr="00F14CEC" w14:paraId="5B38D053" w14:textId="77777777" w:rsidTr="00F14CEC">
              <w:tc>
                <w:tcPr>
                  <w:tcW w:w="3206" w:type="dxa"/>
                </w:tcPr>
                <w:p w14:paraId="07823F2E"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Alignment with objectives</w:t>
                  </w:r>
                </w:p>
                <w:p w14:paraId="2ABE7AAA"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68749303"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7EE2CEEC" w14:textId="77777777" w:rsidTr="00F14CEC">
              <w:tc>
                <w:tcPr>
                  <w:tcW w:w="3206" w:type="dxa"/>
                </w:tcPr>
                <w:p w14:paraId="2D9CF21F"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Inclusivity &amp; age diversity</w:t>
                  </w:r>
                </w:p>
                <w:p w14:paraId="79014D4D"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41FF6C19"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78F89DC7" w14:textId="77777777" w:rsidTr="00F14CEC">
              <w:tc>
                <w:tcPr>
                  <w:tcW w:w="3206" w:type="dxa"/>
                </w:tcPr>
                <w:p w14:paraId="5E293DC0"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Accessibility impact</w:t>
                  </w:r>
                </w:p>
                <w:p w14:paraId="6F32DF11"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0DA473BC"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7B58DFCA" w14:textId="77777777" w:rsidTr="00F14CEC">
              <w:tc>
                <w:tcPr>
                  <w:tcW w:w="3206" w:type="dxa"/>
                </w:tcPr>
                <w:p w14:paraId="74C9DB1E"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Value for money</w:t>
                  </w:r>
                </w:p>
                <w:p w14:paraId="7EE8099A"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26C554F4"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7A2A6D92" w14:textId="77777777" w:rsidTr="00F14CEC">
              <w:tc>
                <w:tcPr>
                  <w:tcW w:w="3206" w:type="dxa"/>
                </w:tcPr>
                <w:p w14:paraId="1B8E4FB5"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Organisational capacity</w:t>
                  </w:r>
                </w:p>
                <w:p w14:paraId="3D948807"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06335401"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26FD17B7" w14:textId="77777777" w:rsidTr="00F14CEC">
              <w:tc>
                <w:tcPr>
                  <w:tcW w:w="3206" w:type="dxa"/>
                </w:tcPr>
                <w:p w14:paraId="48BA779E"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r w:rsidRPr="00F14CEC">
                    <w:rPr>
                      <w:rFonts w:ascii="Trebuchet MS" w:eastAsia="Times New Roman" w:hAnsi="Trebuchet MS" w:cs="Times New Roman"/>
                      <w:color w:val="000000"/>
                      <w:bdr w:val="none" w:sz="0" w:space="0" w:color="auto" w:frame="1"/>
                      <w:lang w:eastAsia="en-GB"/>
                    </w:rPr>
                    <w:t>Clear outcomes</w:t>
                  </w:r>
                </w:p>
                <w:p w14:paraId="348BD2B9" w14:textId="77777777" w:rsidR="00F14CEC" w:rsidRPr="00F14CEC" w:rsidRDefault="00F14CEC" w:rsidP="00F14CEC">
                  <w:pPr>
                    <w:textAlignment w:val="baseline"/>
                    <w:rPr>
                      <w:rFonts w:ascii="Trebuchet MS" w:eastAsia="Times New Roman" w:hAnsi="Trebuchet MS" w:cs="Times New Roman"/>
                      <w:color w:val="000000"/>
                      <w:bdr w:val="none" w:sz="0" w:space="0" w:color="auto" w:frame="1"/>
                      <w:lang w:eastAsia="en-GB"/>
                    </w:rPr>
                  </w:pPr>
                </w:p>
              </w:tc>
              <w:tc>
                <w:tcPr>
                  <w:tcW w:w="6003" w:type="dxa"/>
                </w:tcPr>
                <w:p w14:paraId="731FD361"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r w:rsidR="00F14CEC" w:rsidRPr="00F14CEC" w14:paraId="2A1D0263" w14:textId="77777777" w:rsidTr="00F14CEC">
              <w:tc>
                <w:tcPr>
                  <w:tcW w:w="3206" w:type="dxa"/>
                </w:tcPr>
                <w:p w14:paraId="56839B79"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 xml:space="preserve">TOTAL </w:t>
                  </w:r>
                </w:p>
              </w:tc>
              <w:tc>
                <w:tcPr>
                  <w:tcW w:w="6003" w:type="dxa"/>
                </w:tcPr>
                <w:p w14:paraId="11F0628D"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p w14:paraId="4E017CC9"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bl>
          <w:p w14:paraId="35F161DD"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c>
          <w:tcPr>
            <w:tcW w:w="111" w:type="dxa"/>
            <w:vAlign w:val="center"/>
            <w:hideMark/>
          </w:tcPr>
          <w:p w14:paraId="08442338"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r>
      <w:tr w:rsidR="00F14CEC" w:rsidRPr="00F14CEC" w14:paraId="553A7CB5" w14:textId="77777777" w:rsidTr="00F14CEC">
        <w:trPr>
          <w:tblCellSpacing w:w="15" w:type="dxa"/>
        </w:trPr>
        <w:tc>
          <w:tcPr>
            <w:tcW w:w="9249" w:type="dxa"/>
            <w:vAlign w:val="center"/>
            <w:hideMark/>
          </w:tcPr>
          <w:p w14:paraId="7DBE0720"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c>
          <w:tcPr>
            <w:tcW w:w="111" w:type="dxa"/>
            <w:vAlign w:val="center"/>
            <w:hideMark/>
          </w:tcPr>
          <w:p w14:paraId="7E2464C3"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r>
      <w:tr w:rsidR="00F14CEC" w:rsidRPr="00F14CEC" w14:paraId="21DDB281" w14:textId="77777777" w:rsidTr="00F14CEC">
        <w:trPr>
          <w:tblCellSpacing w:w="15" w:type="dxa"/>
        </w:trPr>
        <w:tc>
          <w:tcPr>
            <w:tcW w:w="9249" w:type="dxa"/>
            <w:vAlign w:val="center"/>
            <w:hideMark/>
          </w:tcPr>
          <w:p w14:paraId="3FCF0CF0"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c>
          <w:tcPr>
            <w:tcW w:w="111" w:type="dxa"/>
            <w:vAlign w:val="center"/>
            <w:hideMark/>
          </w:tcPr>
          <w:p w14:paraId="05301D38"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r>
      <w:tr w:rsidR="00F14CEC" w:rsidRPr="00F14CEC" w14:paraId="25F90B6A" w14:textId="77777777" w:rsidTr="00F14CEC">
        <w:trPr>
          <w:tblCellSpacing w:w="15" w:type="dxa"/>
        </w:trPr>
        <w:tc>
          <w:tcPr>
            <w:tcW w:w="9249" w:type="dxa"/>
            <w:vAlign w:val="center"/>
            <w:hideMark/>
          </w:tcPr>
          <w:p w14:paraId="4332967C"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c>
          <w:tcPr>
            <w:tcW w:w="111" w:type="dxa"/>
            <w:vAlign w:val="center"/>
            <w:hideMark/>
          </w:tcPr>
          <w:p w14:paraId="06C3F0C9"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tc>
      </w:tr>
    </w:tbl>
    <w:p w14:paraId="5E37A46B" w14:textId="77777777" w:rsid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lang w:eastAsia="en-GB"/>
        </w:rPr>
        <w:br/>
      </w:r>
      <w:r w:rsidRPr="00F14CEC">
        <w:rPr>
          <w:rFonts w:ascii="Trebuchet MS" w:eastAsia="Times New Roman" w:hAnsi="Trebuchet MS" w:cs="Times New Roman"/>
          <w:b/>
          <w:bCs/>
          <w:color w:val="000000"/>
          <w:bdr w:val="none" w:sz="0" w:space="0" w:color="auto" w:frame="1"/>
          <w:lang w:eastAsia="en-GB"/>
        </w:rPr>
        <w:t>Maximum score</w:t>
      </w:r>
      <w:proofErr w:type="gramStart"/>
      <w:r w:rsidRPr="00F14CEC">
        <w:rPr>
          <w:rFonts w:ascii="Trebuchet MS" w:eastAsia="Times New Roman" w:hAnsi="Trebuchet MS" w:cs="Times New Roman"/>
          <w:b/>
          <w:bCs/>
          <w:color w:val="000000"/>
          <w:bdr w:val="none" w:sz="0" w:space="0" w:color="auto" w:frame="1"/>
          <w:lang w:eastAsia="en-GB"/>
        </w:rPr>
        <w:t xml:space="preserve">:  35     </w:t>
      </w:r>
      <w:proofErr w:type="gramEnd"/>
      <w:r w:rsidRPr="00F14CEC">
        <w:rPr>
          <w:rFonts w:ascii="Trebuchet MS" w:eastAsia="Times New Roman" w:hAnsi="Trebuchet MS" w:cs="Times New Roman"/>
          <w:b/>
          <w:bCs/>
          <w:color w:val="000000"/>
          <w:bdr w:val="none" w:sz="0" w:space="0" w:color="auto" w:frame="1"/>
          <w:lang w:eastAsia="en-GB"/>
        </w:rPr>
        <w:t xml:space="preserve"> Suggested </w:t>
      </w:r>
      <w:proofErr w:type="gramStart"/>
      <w:r w:rsidRPr="00F14CEC">
        <w:rPr>
          <w:rFonts w:ascii="Trebuchet MS" w:eastAsia="Times New Roman" w:hAnsi="Trebuchet MS" w:cs="Times New Roman"/>
          <w:b/>
          <w:bCs/>
          <w:color w:val="000000"/>
          <w:bdr w:val="none" w:sz="0" w:space="0" w:color="auto" w:frame="1"/>
          <w:lang w:eastAsia="en-GB"/>
        </w:rPr>
        <w:t>threshold</w:t>
      </w:r>
      <w:proofErr w:type="gramEnd"/>
      <w:r w:rsidRPr="00F14CEC">
        <w:rPr>
          <w:rFonts w:ascii="Trebuchet MS" w:eastAsia="Times New Roman" w:hAnsi="Trebuchet MS" w:cs="Times New Roman"/>
          <w:b/>
          <w:bCs/>
          <w:color w:val="000000"/>
          <w:bdr w:val="none" w:sz="0" w:space="0" w:color="auto" w:frame="1"/>
          <w:lang w:eastAsia="en-GB"/>
        </w:rPr>
        <w:t>: 18+</w:t>
      </w:r>
    </w:p>
    <w:p w14:paraId="228BE569" w14:textId="77777777" w:rsid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71E02E27" w14:textId="67D94CF8" w:rsid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Pr>
          <w:rFonts w:ascii="Trebuchet MS" w:eastAsia="Times New Roman" w:hAnsi="Trebuchet MS" w:cs="Times New Roman"/>
          <w:b/>
          <w:bCs/>
          <w:color w:val="000000"/>
          <w:bdr w:val="none" w:sz="0" w:space="0" w:color="auto" w:frame="1"/>
          <w:lang w:eastAsia="en-GB"/>
        </w:rPr>
        <w:t>Decision:</w:t>
      </w:r>
    </w:p>
    <w:tbl>
      <w:tblPr>
        <w:tblStyle w:val="TableGrid"/>
        <w:tblW w:w="0" w:type="auto"/>
        <w:tblLook w:val="04A0" w:firstRow="1" w:lastRow="0" w:firstColumn="1" w:lastColumn="0" w:noHBand="0" w:noVBand="1"/>
      </w:tblPr>
      <w:tblGrid>
        <w:gridCol w:w="9576"/>
      </w:tblGrid>
      <w:tr w:rsidR="00F14CEC" w14:paraId="5C7CC4B4" w14:textId="77777777" w:rsidTr="00F14CEC">
        <w:tc>
          <w:tcPr>
            <w:tcW w:w="9576" w:type="dxa"/>
          </w:tcPr>
          <w:p w14:paraId="5AF8F53E" w14:textId="77777777" w:rsid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p w14:paraId="43EDAEE4" w14:textId="77777777" w:rsid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p w14:paraId="5D63E609" w14:textId="77777777" w:rsid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bl>
    <w:p w14:paraId="13D9C1C0"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17AB7E95"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p w14:paraId="2923C836"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Rationale for Decision</w:t>
      </w:r>
    </w:p>
    <w:tbl>
      <w:tblPr>
        <w:tblStyle w:val="TableGrid"/>
        <w:tblW w:w="0" w:type="auto"/>
        <w:tblLook w:val="04A0" w:firstRow="1" w:lastRow="0" w:firstColumn="1" w:lastColumn="0" w:noHBand="0" w:noVBand="1"/>
      </w:tblPr>
      <w:tblGrid>
        <w:gridCol w:w="9576"/>
      </w:tblGrid>
      <w:tr w:rsidR="00F14CEC" w:rsidRPr="00F14CEC" w14:paraId="3D479964" w14:textId="77777777" w:rsidTr="00F14CEC">
        <w:tc>
          <w:tcPr>
            <w:tcW w:w="9576" w:type="dxa"/>
          </w:tcPr>
          <w:p w14:paraId="616860D0"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p w14:paraId="482562C3"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p w14:paraId="4517CE06" w14:textId="77777777" w:rsidR="00F14CEC" w:rsidRPr="00F14CEC" w:rsidRDefault="00F14CEC" w:rsidP="00F14CEC">
            <w:pPr>
              <w:textAlignment w:val="baseline"/>
              <w:rPr>
                <w:rFonts w:ascii="Trebuchet MS" w:eastAsia="Times New Roman" w:hAnsi="Trebuchet MS" w:cs="Times New Roman"/>
                <w:b/>
                <w:bCs/>
                <w:color w:val="000000"/>
                <w:bdr w:val="none" w:sz="0" w:space="0" w:color="auto" w:frame="1"/>
                <w:lang w:eastAsia="en-GB"/>
              </w:rPr>
            </w:pPr>
          </w:p>
        </w:tc>
      </w:tr>
    </w:tbl>
    <w:p w14:paraId="5CC48E4A" w14:textId="33E983C8"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4BCE15AC" w14:textId="77777777" w:rsidR="00F14CEC" w:rsidRPr="00F14CEC" w:rsidRDefault="00F14CEC" w:rsidP="00F14CEC">
      <w:pPr>
        <w:spacing w:after="0" w:line="240" w:lineRule="auto"/>
        <w:rPr>
          <w:rFonts w:ascii="Trebuchet MS" w:eastAsia="Times New Roman" w:hAnsi="Trebuchet MS"/>
        </w:rPr>
      </w:pPr>
    </w:p>
    <w:p w14:paraId="0F767017" w14:textId="37953B15" w:rsidR="00F14CEC" w:rsidRDefault="00F14CEC" w:rsidP="00F14CEC">
      <w:pPr>
        <w:spacing w:after="0" w:line="240" w:lineRule="auto"/>
        <w:rPr>
          <w:rFonts w:ascii="Trebuchet MS" w:hAnsi="Trebuchet MS"/>
        </w:rPr>
      </w:pPr>
      <w:r>
        <w:rPr>
          <w:rFonts w:ascii="Trebuchet MS" w:hAnsi="Trebuchet MS"/>
        </w:rPr>
        <w:t>Grants Committee meeting Date:</w:t>
      </w:r>
    </w:p>
    <w:p w14:paraId="50D07EAA" w14:textId="2BFF0954" w:rsidR="00F14CEC" w:rsidRDefault="00F14CEC" w:rsidP="00F14CEC">
      <w:pPr>
        <w:spacing w:after="0" w:line="240" w:lineRule="auto"/>
        <w:rPr>
          <w:rFonts w:ascii="Trebuchet MS" w:hAnsi="Trebuchet MS"/>
        </w:rPr>
      </w:pPr>
      <w:r>
        <w:rPr>
          <w:rFonts w:ascii="Trebuchet MS" w:hAnsi="Trebuchet MS"/>
        </w:rPr>
        <w:t xml:space="preserve">Decision Number: </w:t>
      </w:r>
    </w:p>
    <w:p w14:paraId="44C18268" w14:textId="570E0FD9" w:rsidR="00F14CEC" w:rsidRDefault="00F14CEC" w:rsidP="00F14CEC">
      <w:pPr>
        <w:spacing w:after="0" w:line="240" w:lineRule="auto"/>
        <w:rPr>
          <w:rFonts w:ascii="Trebuchet MS" w:hAnsi="Trebuchet MS"/>
        </w:rPr>
      </w:pPr>
      <w:r>
        <w:rPr>
          <w:rFonts w:ascii="Trebuchet MS" w:hAnsi="Trebuchet MS"/>
        </w:rPr>
        <w:t>Minutes completed?</w:t>
      </w:r>
    </w:p>
    <w:p w14:paraId="51968C24"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b/>
          <w:bCs/>
          <w:color w:val="000000"/>
          <w:bdr w:val="none" w:sz="0" w:space="0" w:color="auto" w:frame="1"/>
          <w:lang w:eastAsia="en-GB"/>
        </w:rPr>
        <w:lastRenderedPageBreak/>
        <w:t>DOCUMENT 6</w:t>
      </w:r>
    </w:p>
    <w:p w14:paraId="178B0F62"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4CD9CEF5"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Grant Award Agreement (Template)</w:t>
      </w:r>
    </w:p>
    <w:p w14:paraId="5AE57B39"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30B51AF7"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2ED846BB"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p>
    <w:p w14:paraId="3A1E34F9"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b/>
          <w:bCs/>
          <w:color w:val="000000"/>
          <w:bdr w:val="none" w:sz="0" w:space="0" w:color="auto" w:frame="1"/>
          <w:lang w:eastAsia="en-GB"/>
        </w:rPr>
        <w:t>This agreement is between Lytham Town Council and [Organisation Name]</w:t>
      </w:r>
    </w:p>
    <w:p w14:paraId="33E30169"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26B9E187"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b/>
          <w:bCs/>
          <w:color w:val="000000"/>
          <w:bdr w:val="none" w:sz="0" w:space="0" w:color="auto" w:frame="1"/>
          <w:lang w:eastAsia="en-GB"/>
        </w:rPr>
        <w:t>The Council agrees to fund £ [amount] for: [Project]</w:t>
      </w:r>
    </w:p>
    <w:p w14:paraId="440DBD5A"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5E260035" w14:textId="77777777" w:rsidR="00F14CEC" w:rsidRPr="00F14CEC" w:rsidRDefault="00F14CEC" w:rsidP="00F14CEC">
      <w:pPr>
        <w:spacing w:after="0"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b/>
          <w:bCs/>
          <w:color w:val="000000"/>
          <w:bdr w:val="none" w:sz="0" w:space="0" w:color="auto" w:frame="1"/>
          <w:lang w:eastAsia="en-GB"/>
        </w:rPr>
        <w:t>Conditions:</w:t>
      </w:r>
    </w:p>
    <w:p w14:paraId="72E2DB46" w14:textId="77777777" w:rsidR="00F14CEC" w:rsidRPr="00F14CEC" w:rsidRDefault="00F14CEC" w:rsidP="00F14CEC">
      <w:pPr>
        <w:numPr>
          <w:ilvl w:val="0"/>
          <w:numId w:val="29"/>
        </w:numPr>
        <w:spacing w:beforeAutospacing="1" w:after="0" w:afterAutospacing="1"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color w:val="000000"/>
          <w:bdr w:val="none" w:sz="0" w:space="0" w:color="auto" w:frame="1"/>
          <w:lang w:eastAsia="en-GB"/>
        </w:rPr>
        <w:t>Funding must be used only for approved purpose.</w:t>
      </w:r>
    </w:p>
    <w:p w14:paraId="04030D76" w14:textId="77777777" w:rsidR="00F14CEC" w:rsidRPr="00F14CEC" w:rsidRDefault="00F14CEC" w:rsidP="00F14CEC">
      <w:pPr>
        <w:spacing w:beforeAutospacing="1" w:after="0" w:afterAutospacing="1" w:line="240" w:lineRule="auto"/>
        <w:ind w:left="360"/>
        <w:textAlignment w:val="baseline"/>
        <w:rPr>
          <w:rFonts w:ascii="Trebuchet MS" w:eastAsia="Times New Roman" w:hAnsi="Trebuchet MS" w:cs="Times New Roman"/>
          <w:color w:val="000000"/>
          <w:lang w:eastAsia="en-GB"/>
        </w:rPr>
      </w:pPr>
    </w:p>
    <w:p w14:paraId="04281341" w14:textId="77777777" w:rsidR="00F14CEC" w:rsidRPr="00F14CEC" w:rsidRDefault="00F14CEC" w:rsidP="00F14CEC">
      <w:pPr>
        <w:numPr>
          <w:ilvl w:val="0"/>
          <w:numId w:val="29"/>
        </w:numPr>
        <w:spacing w:beforeAutospacing="1" w:after="0" w:afterAutospacing="1"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color w:val="000000"/>
          <w:bdr w:val="none" w:sz="0" w:space="0" w:color="auto" w:frame="1"/>
          <w:lang w:eastAsia="en-GB"/>
        </w:rPr>
        <w:t>Invoices must be submitted to the Council.</w:t>
      </w:r>
    </w:p>
    <w:p w14:paraId="10775E9C" w14:textId="77777777" w:rsidR="00F14CEC" w:rsidRPr="00F14CEC" w:rsidRDefault="00F14CEC" w:rsidP="00F14CEC">
      <w:pPr>
        <w:spacing w:beforeAutospacing="1" w:after="0" w:afterAutospacing="1" w:line="240" w:lineRule="auto"/>
        <w:ind w:left="360"/>
        <w:textAlignment w:val="baseline"/>
        <w:rPr>
          <w:rFonts w:ascii="Trebuchet MS" w:eastAsia="Times New Roman" w:hAnsi="Trebuchet MS" w:cs="Times New Roman"/>
          <w:color w:val="000000"/>
          <w:lang w:eastAsia="en-GB"/>
        </w:rPr>
      </w:pPr>
    </w:p>
    <w:p w14:paraId="4E7550C7" w14:textId="77777777" w:rsidR="00F14CEC" w:rsidRPr="00F14CEC" w:rsidRDefault="00F14CEC" w:rsidP="00F14CEC">
      <w:pPr>
        <w:numPr>
          <w:ilvl w:val="0"/>
          <w:numId w:val="29"/>
        </w:numPr>
        <w:spacing w:beforeAutospacing="1" w:after="0" w:afterAutospacing="1"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color w:val="000000"/>
          <w:bdr w:val="none" w:sz="0" w:space="0" w:color="auto" w:frame="1"/>
          <w:lang w:eastAsia="en-GB"/>
        </w:rPr>
        <w:t>Project must be delivered within Lytham.</w:t>
      </w:r>
    </w:p>
    <w:p w14:paraId="05A8AE6D" w14:textId="77777777" w:rsidR="00F14CEC" w:rsidRPr="00F14CEC" w:rsidRDefault="00F14CEC" w:rsidP="00F14CEC">
      <w:pPr>
        <w:spacing w:beforeAutospacing="1" w:after="0" w:afterAutospacing="1" w:line="240" w:lineRule="auto"/>
        <w:ind w:left="360"/>
        <w:textAlignment w:val="baseline"/>
        <w:rPr>
          <w:rFonts w:ascii="Trebuchet MS" w:eastAsia="Times New Roman" w:hAnsi="Trebuchet MS" w:cs="Times New Roman"/>
          <w:color w:val="000000"/>
          <w:lang w:eastAsia="en-GB"/>
        </w:rPr>
      </w:pPr>
    </w:p>
    <w:p w14:paraId="33382DB1" w14:textId="77777777" w:rsidR="00F14CEC" w:rsidRPr="00F14CEC" w:rsidRDefault="00F14CEC" w:rsidP="00F14CEC">
      <w:pPr>
        <w:numPr>
          <w:ilvl w:val="0"/>
          <w:numId w:val="29"/>
        </w:numPr>
        <w:spacing w:beforeAutospacing="1" w:after="0" w:afterAutospacing="1"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color w:val="000000"/>
          <w:bdr w:val="none" w:sz="0" w:space="0" w:color="auto" w:frame="1"/>
          <w:lang w:eastAsia="en-GB"/>
        </w:rPr>
        <w:t>Evidence of delivery must be provided.</w:t>
      </w:r>
    </w:p>
    <w:p w14:paraId="0D3DAB95" w14:textId="77777777" w:rsidR="00F14CEC" w:rsidRPr="00F14CEC" w:rsidRDefault="00F14CEC" w:rsidP="00F14CEC">
      <w:pPr>
        <w:spacing w:beforeAutospacing="1" w:after="0" w:afterAutospacing="1" w:line="240" w:lineRule="auto"/>
        <w:ind w:left="360"/>
        <w:textAlignment w:val="baseline"/>
        <w:rPr>
          <w:rFonts w:ascii="Trebuchet MS" w:eastAsia="Times New Roman" w:hAnsi="Trebuchet MS" w:cs="Times New Roman"/>
          <w:color w:val="000000"/>
          <w:lang w:eastAsia="en-GB"/>
        </w:rPr>
      </w:pPr>
    </w:p>
    <w:p w14:paraId="11EC2329" w14:textId="77777777" w:rsidR="00F14CEC" w:rsidRPr="00F14CEC" w:rsidRDefault="00F14CEC" w:rsidP="00F14CEC">
      <w:pPr>
        <w:numPr>
          <w:ilvl w:val="0"/>
          <w:numId w:val="29"/>
        </w:numPr>
        <w:spacing w:beforeAutospacing="1" w:after="0" w:afterAutospacing="1" w:line="240" w:lineRule="auto"/>
        <w:textAlignment w:val="baseline"/>
        <w:rPr>
          <w:rFonts w:ascii="Trebuchet MS" w:eastAsia="Times New Roman" w:hAnsi="Trebuchet MS" w:cs="Times New Roman"/>
          <w:color w:val="000000"/>
          <w:lang w:eastAsia="en-GB"/>
        </w:rPr>
      </w:pPr>
      <w:r w:rsidRPr="00F14CEC">
        <w:rPr>
          <w:rFonts w:ascii="Trebuchet MS" w:eastAsia="Times New Roman" w:hAnsi="Trebuchet MS" w:cs="Times New Roman"/>
          <w:color w:val="000000"/>
          <w:bdr w:val="none" w:sz="0" w:space="0" w:color="auto" w:frame="1"/>
          <w:lang w:eastAsia="en-GB"/>
        </w:rPr>
        <w:t>Unused funds must be returned.</w:t>
      </w:r>
    </w:p>
    <w:p w14:paraId="2B0D9FEE"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44BD449A"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Signed on behalf of the Council</w:t>
      </w:r>
    </w:p>
    <w:p w14:paraId="2BFDAB4D"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lang w:eastAsia="en-GB"/>
        </w:rPr>
        <w:br/>
      </w:r>
    </w:p>
    <w:p w14:paraId="3DA17D44" w14:textId="77777777" w:rsidR="00F14CEC" w:rsidRPr="00F14CEC" w:rsidRDefault="00F14CEC" w:rsidP="00F14CEC">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F14CEC">
        <w:rPr>
          <w:rFonts w:ascii="Trebuchet MS" w:eastAsia="Times New Roman" w:hAnsi="Trebuchet MS" w:cs="Times New Roman"/>
          <w:b/>
          <w:bCs/>
          <w:color w:val="000000"/>
          <w:bdr w:val="none" w:sz="0" w:space="0" w:color="auto" w:frame="1"/>
          <w:lang w:eastAsia="en-GB"/>
        </w:rPr>
        <w:t>Signed on behalf of the Organisation</w:t>
      </w:r>
    </w:p>
    <w:p w14:paraId="774F80CD"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400D3647"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55E81ABB"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44566913"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4209E262"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103E9356" w14:textId="77777777" w:rsidR="00F14CEC" w:rsidRPr="00D72D7A" w:rsidRDefault="00F14CEC" w:rsidP="00F14CEC">
      <w:pPr>
        <w:spacing w:after="0" w:line="240" w:lineRule="auto"/>
        <w:textAlignment w:val="baseline"/>
        <w:rPr>
          <w:rFonts w:ascii="Aptos" w:eastAsia="Times New Roman" w:hAnsi="Aptos" w:cs="Times New Roman"/>
          <w:color w:val="000000"/>
          <w:sz w:val="24"/>
          <w:szCs w:val="24"/>
          <w:lang w:eastAsia="en-GB"/>
        </w:rPr>
      </w:pPr>
    </w:p>
    <w:p w14:paraId="4BA6F387" w14:textId="229AE376" w:rsidR="00F14CEC" w:rsidRDefault="00F14CEC">
      <w:pPr>
        <w:rPr>
          <w:rFonts w:ascii="Aptos" w:eastAsia="Times New Roman" w:hAnsi="Aptos" w:cs="Times New Roman"/>
          <w:b/>
          <w:bCs/>
          <w:color w:val="000000"/>
          <w:sz w:val="24"/>
          <w:szCs w:val="24"/>
          <w:bdr w:val="none" w:sz="0" w:space="0" w:color="auto" w:frame="1"/>
          <w:lang w:eastAsia="en-GB"/>
        </w:rPr>
      </w:pPr>
      <w:r>
        <w:rPr>
          <w:rFonts w:ascii="Aptos" w:eastAsia="Times New Roman" w:hAnsi="Aptos" w:cs="Times New Roman"/>
          <w:b/>
          <w:bCs/>
          <w:color w:val="000000"/>
          <w:sz w:val="24"/>
          <w:szCs w:val="24"/>
          <w:bdr w:val="none" w:sz="0" w:space="0" w:color="auto" w:frame="1"/>
          <w:lang w:eastAsia="en-GB"/>
        </w:rPr>
        <w:br w:type="page"/>
      </w:r>
    </w:p>
    <w:p w14:paraId="054AD09A" w14:textId="6515432B" w:rsidR="00CB7521" w:rsidRDefault="00CB7521" w:rsidP="00CB7521">
      <w:pPr>
        <w:spacing w:after="0" w:line="240" w:lineRule="auto"/>
        <w:textAlignment w:val="baseline"/>
        <w:rPr>
          <w:rFonts w:ascii="Trebuchet MS" w:eastAsia="Times New Roman" w:hAnsi="Trebuchet MS" w:cs="Times New Roman"/>
          <w:b/>
          <w:bCs/>
          <w:color w:val="000000"/>
          <w:bdr w:val="none" w:sz="0" w:space="0" w:color="auto" w:frame="1"/>
          <w:lang w:eastAsia="en-GB"/>
        </w:rPr>
      </w:pPr>
      <w:r w:rsidRPr="00CB7521">
        <w:rPr>
          <w:rFonts w:ascii="Trebuchet MS" w:eastAsia="Times New Roman" w:hAnsi="Trebuchet MS" w:cs="Times New Roman"/>
          <w:b/>
          <w:bCs/>
          <w:color w:val="000000"/>
          <w:bdr w:val="none" w:sz="0" w:space="0" w:color="auto" w:frame="1"/>
          <w:lang w:eastAsia="en-GB"/>
        </w:rPr>
        <w:lastRenderedPageBreak/>
        <w:t xml:space="preserve">DOCUMENT </w:t>
      </w:r>
      <w:proofErr w:type="gramStart"/>
      <w:r w:rsidRPr="00CB7521">
        <w:rPr>
          <w:rFonts w:ascii="Trebuchet MS" w:eastAsia="Times New Roman" w:hAnsi="Trebuchet MS" w:cs="Times New Roman"/>
          <w:b/>
          <w:bCs/>
          <w:color w:val="000000"/>
          <w:bdr w:val="none" w:sz="0" w:space="0" w:color="auto" w:frame="1"/>
          <w:lang w:eastAsia="en-GB"/>
        </w:rPr>
        <w:t xml:space="preserve">7 </w:t>
      </w:r>
      <w:r>
        <w:rPr>
          <w:rFonts w:ascii="Trebuchet MS" w:eastAsia="Times New Roman" w:hAnsi="Trebuchet MS" w:cs="Times New Roman"/>
          <w:b/>
          <w:bCs/>
          <w:color w:val="000000"/>
          <w:bdr w:val="none" w:sz="0" w:space="0" w:color="auto" w:frame="1"/>
          <w:lang w:eastAsia="en-GB"/>
        </w:rPr>
        <w:t xml:space="preserve"> -</w:t>
      </w:r>
      <w:proofErr w:type="gramEnd"/>
      <w:r>
        <w:rPr>
          <w:rFonts w:ascii="Trebuchet MS" w:eastAsia="Times New Roman" w:hAnsi="Trebuchet MS" w:cs="Times New Roman"/>
          <w:b/>
          <w:bCs/>
          <w:color w:val="000000"/>
          <w:bdr w:val="none" w:sz="0" w:space="0" w:color="auto" w:frame="1"/>
          <w:lang w:eastAsia="en-GB"/>
        </w:rPr>
        <w:t xml:space="preserve"> </w:t>
      </w:r>
      <w:r w:rsidRPr="00CB7521">
        <w:rPr>
          <w:rFonts w:ascii="Trebuchet MS" w:eastAsia="Times New Roman" w:hAnsi="Trebuchet MS" w:cs="Times New Roman"/>
          <w:b/>
          <w:bCs/>
          <w:color w:val="000000"/>
          <w:bdr w:val="none" w:sz="0" w:space="0" w:color="auto" w:frame="1"/>
          <w:lang w:eastAsia="en-GB"/>
        </w:rPr>
        <w:t>Internal Control Procedure</w:t>
      </w:r>
    </w:p>
    <w:p w14:paraId="60E33B8E" w14:textId="77777777" w:rsidR="00CB7521" w:rsidRDefault="00CB7521" w:rsidP="00CB7521">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65440A85" w14:textId="6B1725C4" w:rsidR="00CB7521" w:rsidRPr="00CB7521" w:rsidRDefault="00CB7521" w:rsidP="00CB7521">
      <w:pPr>
        <w:spacing w:after="0" w:line="240" w:lineRule="auto"/>
        <w:textAlignment w:val="baseline"/>
        <w:rPr>
          <w:rFonts w:ascii="Trebuchet MS" w:eastAsia="Times New Roman" w:hAnsi="Trebuchet MS" w:cs="Times New Roman"/>
          <w:b/>
          <w:bCs/>
          <w:color w:val="000000"/>
          <w:bdr w:val="none" w:sz="0" w:space="0" w:color="auto" w:frame="1"/>
          <w:lang w:eastAsia="en-GB"/>
        </w:rPr>
      </w:pPr>
      <w:r>
        <w:rPr>
          <w:rFonts w:ascii="Trebuchet MS" w:eastAsia="Times New Roman" w:hAnsi="Trebuchet MS" w:cs="Times New Roman"/>
          <w:b/>
          <w:bCs/>
          <w:color w:val="000000"/>
          <w:bdr w:val="none" w:sz="0" w:space="0" w:color="auto" w:frame="1"/>
          <w:lang w:eastAsia="en-GB"/>
        </w:rPr>
        <w:t>Financial:</w:t>
      </w:r>
    </w:p>
    <w:p w14:paraId="22316549" w14:textId="77777777" w:rsidR="00CB7521" w:rsidRPr="00CB7521" w:rsidRDefault="00CB7521" w:rsidP="00CB7521">
      <w:pPr>
        <w:pStyle w:val="ListParagraph"/>
        <w:numPr>
          <w:ilvl w:val="0"/>
          <w:numId w:val="34"/>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Clerk verifies invoice matches approved grant.</w:t>
      </w:r>
    </w:p>
    <w:p w14:paraId="5C0763FB" w14:textId="42C5B071" w:rsidR="00CB7521" w:rsidRPr="00CB7521" w:rsidRDefault="00CB7521" w:rsidP="00CB7521">
      <w:pPr>
        <w:pStyle w:val="ListParagraph"/>
        <w:numPr>
          <w:ilvl w:val="0"/>
          <w:numId w:val="34"/>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Invoice recorded against grant budget code</w:t>
      </w:r>
      <w:r>
        <w:rPr>
          <w:rFonts w:ascii="Trebuchet MS" w:eastAsia="Times New Roman" w:hAnsi="Trebuchet MS" w:cs="Times New Roman"/>
          <w:color w:val="000000"/>
          <w:bdr w:val="none" w:sz="0" w:space="0" w:color="auto" w:frame="1"/>
          <w:lang w:eastAsia="en-GB"/>
        </w:rPr>
        <w:t xml:space="preserve"> – and uploaded into Scribe Accounts system alongside payment Voucher.</w:t>
      </w:r>
    </w:p>
    <w:p w14:paraId="22937272" w14:textId="77777777" w:rsidR="00CB7521" w:rsidRPr="00CB7521" w:rsidRDefault="00CB7521" w:rsidP="00CB7521">
      <w:pPr>
        <w:pStyle w:val="ListParagraph"/>
        <w:numPr>
          <w:ilvl w:val="0"/>
          <w:numId w:val="34"/>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Payment approved via normal Council authorisation process.</w:t>
      </w:r>
    </w:p>
    <w:p w14:paraId="0D9A463A" w14:textId="77777777" w:rsidR="00CB7521" w:rsidRPr="00CB7521" w:rsidRDefault="00CB7521" w:rsidP="00CB7521">
      <w:pPr>
        <w:pStyle w:val="ListParagraph"/>
        <w:numPr>
          <w:ilvl w:val="0"/>
          <w:numId w:val="34"/>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Grant monitoring log updated.</w:t>
      </w:r>
    </w:p>
    <w:p w14:paraId="7284C522" w14:textId="77777777" w:rsidR="00CB7521" w:rsidRPr="00CB7521" w:rsidRDefault="00CB7521" w:rsidP="00CB7521">
      <w:pPr>
        <w:pStyle w:val="ListParagraph"/>
        <w:numPr>
          <w:ilvl w:val="0"/>
          <w:numId w:val="34"/>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 xml:space="preserve">All documentation </w:t>
      </w:r>
      <w:proofErr w:type="gramStart"/>
      <w:r w:rsidRPr="00CB7521">
        <w:rPr>
          <w:rFonts w:ascii="Trebuchet MS" w:eastAsia="Times New Roman" w:hAnsi="Trebuchet MS" w:cs="Times New Roman"/>
          <w:color w:val="000000"/>
          <w:bdr w:val="none" w:sz="0" w:space="0" w:color="auto" w:frame="1"/>
          <w:lang w:eastAsia="en-GB"/>
        </w:rPr>
        <w:t>retained</w:t>
      </w:r>
      <w:proofErr w:type="gramEnd"/>
      <w:r w:rsidRPr="00CB7521">
        <w:rPr>
          <w:rFonts w:ascii="Trebuchet MS" w:eastAsia="Times New Roman" w:hAnsi="Trebuchet MS" w:cs="Times New Roman"/>
          <w:color w:val="000000"/>
          <w:bdr w:val="none" w:sz="0" w:space="0" w:color="auto" w:frame="1"/>
          <w:lang w:eastAsia="en-GB"/>
        </w:rPr>
        <w:t xml:space="preserve"> for audit.</w:t>
      </w:r>
    </w:p>
    <w:p w14:paraId="1AA9C398" w14:textId="77777777" w:rsidR="00CB7521" w:rsidRDefault="00CB7521" w:rsidP="00CB7521">
      <w:pPr>
        <w:spacing w:after="0" w:line="240" w:lineRule="auto"/>
        <w:textAlignment w:val="baseline"/>
        <w:rPr>
          <w:rFonts w:ascii="Trebuchet MS" w:eastAsia="Times New Roman" w:hAnsi="Trebuchet MS" w:cs="Times New Roman"/>
          <w:color w:val="000000"/>
          <w:lang w:eastAsia="en-GB"/>
        </w:rPr>
      </w:pPr>
    </w:p>
    <w:p w14:paraId="2A3648E8" w14:textId="332137D7" w:rsidR="00CB7521" w:rsidRPr="00CB7521" w:rsidRDefault="00CB7521" w:rsidP="00CB7521">
      <w:pPr>
        <w:spacing w:after="0" w:line="240" w:lineRule="auto"/>
        <w:textAlignment w:val="baseline"/>
        <w:rPr>
          <w:rFonts w:ascii="Trebuchet MS" w:eastAsia="Times New Roman" w:hAnsi="Trebuchet MS" w:cs="Times New Roman"/>
          <w:b/>
          <w:bCs/>
          <w:color w:val="000000"/>
          <w:lang w:eastAsia="en-GB"/>
        </w:rPr>
      </w:pPr>
      <w:r w:rsidRPr="00CB7521">
        <w:rPr>
          <w:rFonts w:ascii="Trebuchet MS" w:eastAsia="Times New Roman" w:hAnsi="Trebuchet MS" w:cs="Times New Roman"/>
          <w:b/>
          <w:bCs/>
          <w:color w:val="000000"/>
          <w:lang w:eastAsia="en-GB"/>
        </w:rPr>
        <w:t>Impact / Outcomes:</w:t>
      </w:r>
    </w:p>
    <w:p w14:paraId="5F102E39" w14:textId="30F03A51" w:rsidR="00CB7521" w:rsidRDefault="00CB7521" w:rsidP="00CB7521">
      <w:pPr>
        <w:pStyle w:val="ListParagraph"/>
        <w:numPr>
          <w:ilvl w:val="0"/>
          <w:numId w:val="37"/>
        </w:num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Clerk to email identified contact person for evaluation of impact of grant</w:t>
      </w:r>
    </w:p>
    <w:p w14:paraId="3525C104" w14:textId="038CBDB4" w:rsidR="00CB7521" w:rsidRDefault="00CB7521" w:rsidP="00CB7521">
      <w:pPr>
        <w:pStyle w:val="ListParagraph"/>
        <w:numPr>
          <w:ilvl w:val="0"/>
          <w:numId w:val="37"/>
        </w:num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Evaluation evidence retained digitally – held on file within Clerk admin drive</w:t>
      </w:r>
    </w:p>
    <w:p w14:paraId="11AD05DD" w14:textId="60CDDF01" w:rsidR="00CB7521" w:rsidRDefault="00CB7521" w:rsidP="00CB7521">
      <w:pPr>
        <w:pStyle w:val="ListParagraph"/>
        <w:numPr>
          <w:ilvl w:val="0"/>
          <w:numId w:val="37"/>
        </w:num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Analysis Report for each Award provided to Grants Committee for next meeting.</w:t>
      </w:r>
    </w:p>
    <w:p w14:paraId="3E622490" w14:textId="49311508" w:rsidR="00CB7521" w:rsidRDefault="00CB7521" w:rsidP="00CB7521">
      <w:pPr>
        <w:pStyle w:val="ListParagraph"/>
        <w:numPr>
          <w:ilvl w:val="0"/>
          <w:numId w:val="37"/>
        </w:num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 xml:space="preserve">Grants Committee to report to Full Council </w:t>
      </w:r>
    </w:p>
    <w:p w14:paraId="6297FB42" w14:textId="3438BD00" w:rsidR="00CB7521" w:rsidRPr="00CB7521" w:rsidRDefault="00CB7521" w:rsidP="00CB7521">
      <w:pPr>
        <w:pStyle w:val="ListParagraph"/>
        <w:numPr>
          <w:ilvl w:val="0"/>
          <w:numId w:val="37"/>
        </w:numPr>
        <w:spacing w:after="0" w:line="240" w:lineRule="auto"/>
        <w:textAlignment w:val="baseline"/>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Evaluation Reports published on Council website</w:t>
      </w:r>
    </w:p>
    <w:p w14:paraId="6A8B8DAE" w14:textId="77777777" w:rsidR="00CB7521" w:rsidRPr="00CB7521" w:rsidRDefault="009672FE" w:rsidP="00CB7521">
      <w:pPr>
        <w:spacing w:after="0" w:line="240" w:lineRule="auto"/>
        <w:rPr>
          <w:rFonts w:ascii="Trebuchet MS" w:eastAsia="Times New Roman" w:hAnsi="Trebuchet MS" w:cs="Times New Roman"/>
          <w:lang w:eastAsia="en-GB"/>
        </w:rPr>
      </w:pPr>
      <w:r>
        <w:rPr>
          <w:rFonts w:ascii="Trebuchet MS" w:eastAsia="Times New Roman" w:hAnsi="Trebuchet MS" w:cs="Times New Roman"/>
          <w:lang w:eastAsia="en-GB"/>
        </w:rPr>
        <w:pict w14:anchorId="09566F7A">
          <v:rect id="_x0000_i1025" style="width:0;height:1.5pt" o:hralign="center" o:hrstd="t" o:hr="t" fillcolor="#a0a0a0" stroked="f"/>
        </w:pict>
      </w:r>
    </w:p>
    <w:p w14:paraId="06C72E72" w14:textId="77777777" w:rsidR="00CB7521" w:rsidRPr="00CB7521" w:rsidRDefault="00CB7521" w:rsidP="00CB7521">
      <w:p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b/>
          <w:bCs/>
          <w:color w:val="000000"/>
          <w:bdr w:val="none" w:sz="0" w:space="0" w:color="auto" w:frame="1"/>
          <w:lang w:eastAsia="en-GB"/>
        </w:rPr>
        <w:t>Governance Strength of This Model</w:t>
      </w:r>
    </w:p>
    <w:p w14:paraId="224D83EA" w14:textId="77777777" w:rsidR="00CB7521" w:rsidRPr="00CB7521" w:rsidRDefault="00CB7521" w:rsidP="00CB7521">
      <w:p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b/>
          <w:bCs/>
          <w:color w:val="000000"/>
          <w:bdr w:val="none" w:sz="0" w:space="0" w:color="auto" w:frame="1"/>
          <w:lang w:eastAsia="en-GB"/>
        </w:rPr>
        <w:t>This structure:</w:t>
      </w:r>
    </w:p>
    <w:p w14:paraId="12CA59D7"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Protects public funds</w:t>
      </w:r>
    </w:p>
    <w:p w14:paraId="77E53890"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Meets audit expectations</w:t>
      </w:r>
    </w:p>
    <w:p w14:paraId="2FB7D3A4"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Encourages measurable outcomes</w:t>
      </w:r>
    </w:p>
    <w:p w14:paraId="3A3F00A3"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Controls borough-wide applications</w:t>
      </w:r>
    </w:p>
    <w:p w14:paraId="1E0840B0"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proofErr w:type="gramStart"/>
      <w:r w:rsidRPr="00CB7521">
        <w:rPr>
          <w:rFonts w:ascii="Trebuchet MS" w:eastAsia="Times New Roman" w:hAnsi="Trebuchet MS" w:cs="Times New Roman"/>
          <w:color w:val="000000"/>
          <w:bdr w:val="none" w:sz="0" w:space="0" w:color="auto" w:frame="1"/>
          <w:lang w:eastAsia="en-GB"/>
        </w:rPr>
        <w:t>Avoids</w:t>
      </w:r>
      <w:proofErr w:type="gramEnd"/>
      <w:r w:rsidRPr="00CB7521">
        <w:rPr>
          <w:rFonts w:ascii="Trebuchet MS" w:eastAsia="Times New Roman" w:hAnsi="Trebuchet MS" w:cs="Times New Roman"/>
          <w:color w:val="000000"/>
          <w:bdr w:val="none" w:sz="0" w:space="0" w:color="auto" w:frame="1"/>
          <w:lang w:eastAsia="en-GB"/>
        </w:rPr>
        <w:t xml:space="preserve"> unrestricted subsidy culture</w:t>
      </w:r>
    </w:p>
    <w:p w14:paraId="3DA660C0"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Maintains member oversight</w:t>
      </w:r>
    </w:p>
    <w:p w14:paraId="32DA8429" w14:textId="77777777" w:rsidR="00CB7521" w:rsidRPr="00CB7521" w:rsidRDefault="00CB7521" w:rsidP="00CB7521">
      <w:pPr>
        <w:pStyle w:val="ListParagraph"/>
        <w:numPr>
          <w:ilvl w:val="0"/>
          <w:numId w:val="36"/>
        </w:numPr>
        <w:spacing w:after="0" w:line="240" w:lineRule="auto"/>
        <w:textAlignment w:val="baseline"/>
        <w:rPr>
          <w:rFonts w:ascii="Trebuchet MS" w:eastAsia="Times New Roman" w:hAnsi="Trebuchet MS" w:cs="Times New Roman"/>
          <w:color w:val="000000"/>
          <w:lang w:eastAsia="en-GB"/>
        </w:rPr>
      </w:pPr>
      <w:r w:rsidRPr="00CB7521">
        <w:rPr>
          <w:rFonts w:ascii="Trebuchet MS" w:eastAsia="Times New Roman" w:hAnsi="Trebuchet MS" w:cs="Times New Roman"/>
          <w:color w:val="000000"/>
          <w:bdr w:val="none" w:sz="0" w:space="0" w:color="auto" w:frame="1"/>
          <w:lang w:eastAsia="en-GB"/>
        </w:rPr>
        <w:t>Reduces risk exposure</w:t>
      </w:r>
    </w:p>
    <w:p w14:paraId="7968193F" w14:textId="77777777" w:rsidR="00CB7521" w:rsidRDefault="00CB7521" w:rsidP="00CB7521">
      <w:pPr>
        <w:spacing w:after="0" w:line="240" w:lineRule="auto"/>
        <w:textAlignment w:val="baseline"/>
        <w:rPr>
          <w:rFonts w:ascii="Trebuchet MS" w:eastAsia="Times New Roman" w:hAnsi="Trebuchet MS" w:cs="Times New Roman"/>
          <w:b/>
          <w:bCs/>
          <w:color w:val="000000"/>
          <w:bdr w:val="none" w:sz="0" w:space="0" w:color="auto" w:frame="1"/>
          <w:lang w:eastAsia="en-GB"/>
        </w:rPr>
      </w:pPr>
    </w:p>
    <w:p w14:paraId="2B14F13F"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5ED95F1A"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54225936"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44C5549E"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614C0FBB"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3E046D13"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4AD93A35" w14:textId="77777777" w:rsidR="00F14CEC" w:rsidRDefault="00F14CEC" w:rsidP="00F14CEC">
      <w:pPr>
        <w:spacing w:after="0" w:line="240" w:lineRule="auto"/>
        <w:textAlignment w:val="baseline"/>
        <w:rPr>
          <w:rFonts w:ascii="Aptos" w:eastAsia="Times New Roman" w:hAnsi="Aptos" w:cs="Times New Roman"/>
          <w:b/>
          <w:bCs/>
          <w:color w:val="000000"/>
          <w:sz w:val="24"/>
          <w:szCs w:val="24"/>
          <w:bdr w:val="none" w:sz="0" w:space="0" w:color="auto" w:frame="1"/>
          <w:lang w:eastAsia="en-GB"/>
        </w:rPr>
      </w:pPr>
    </w:p>
    <w:p w14:paraId="1584E4DC" w14:textId="77777777" w:rsidR="00F14CEC" w:rsidRPr="00F14CEC" w:rsidRDefault="00F14CEC" w:rsidP="00F14CEC">
      <w:pPr>
        <w:spacing w:after="0" w:line="240" w:lineRule="auto"/>
        <w:rPr>
          <w:rFonts w:ascii="Trebuchet MS" w:hAnsi="Trebuchet MS"/>
        </w:rPr>
      </w:pPr>
    </w:p>
    <w:sectPr w:rsidR="00F14CEC" w:rsidRPr="00F14CEC" w:rsidSect="00CD3880">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2AF8" w14:textId="77777777" w:rsidR="009672FE" w:rsidRDefault="009672FE" w:rsidP="00C060A8">
      <w:pPr>
        <w:spacing w:after="0" w:line="240" w:lineRule="auto"/>
      </w:pPr>
      <w:r>
        <w:separator/>
      </w:r>
    </w:p>
  </w:endnote>
  <w:endnote w:type="continuationSeparator" w:id="0">
    <w:p w14:paraId="5FA39CBC" w14:textId="77777777" w:rsidR="009672FE" w:rsidRDefault="009672FE" w:rsidP="00C0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205133578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4655EC3C" w14:textId="3436AC9F" w:rsidR="00C060A8" w:rsidRPr="00C060A8" w:rsidRDefault="00C060A8">
            <w:pPr>
              <w:pStyle w:val="Footer"/>
              <w:jc w:val="right"/>
              <w:rPr>
                <w:rFonts w:ascii="Trebuchet MS" w:hAnsi="Trebuchet MS"/>
              </w:rPr>
            </w:pPr>
            <w:r w:rsidRPr="00C060A8">
              <w:rPr>
                <w:rFonts w:ascii="Trebuchet MS" w:hAnsi="Trebuchet MS"/>
                <w:lang w:val="en-GB"/>
              </w:rPr>
              <w:t xml:space="preserve">Page </w:t>
            </w:r>
            <w:r w:rsidRPr="00C060A8">
              <w:rPr>
                <w:rFonts w:ascii="Trebuchet MS" w:hAnsi="Trebuchet MS"/>
                <w:b/>
                <w:bCs/>
                <w:sz w:val="24"/>
                <w:szCs w:val="24"/>
              </w:rPr>
              <w:fldChar w:fldCharType="begin"/>
            </w:r>
            <w:r w:rsidRPr="00C060A8">
              <w:rPr>
                <w:rFonts w:ascii="Trebuchet MS" w:hAnsi="Trebuchet MS"/>
                <w:b/>
                <w:bCs/>
              </w:rPr>
              <w:instrText>PAGE</w:instrText>
            </w:r>
            <w:r w:rsidRPr="00C060A8">
              <w:rPr>
                <w:rFonts w:ascii="Trebuchet MS" w:hAnsi="Trebuchet MS"/>
                <w:b/>
                <w:bCs/>
                <w:sz w:val="24"/>
                <w:szCs w:val="24"/>
              </w:rPr>
              <w:fldChar w:fldCharType="separate"/>
            </w:r>
            <w:r w:rsidRPr="00C060A8">
              <w:rPr>
                <w:rFonts w:ascii="Trebuchet MS" w:hAnsi="Trebuchet MS"/>
                <w:b/>
                <w:bCs/>
                <w:lang w:val="en-GB"/>
              </w:rPr>
              <w:t>2</w:t>
            </w:r>
            <w:r w:rsidRPr="00C060A8">
              <w:rPr>
                <w:rFonts w:ascii="Trebuchet MS" w:hAnsi="Trebuchet MS"/>
                <w:b/>
                <w:bCs/>
                <w:sz w:val="24"/>
                <w:szCs w:val="24"/>
              </w:rPr>
              <w:fldChar w:fldCharType="end"/>
            </w:r>
            <w:r w:rsidRPr="00C060A8">
              <w:rPr>
                <w:rFonts w:ascii="Trebuchet MS" w:hAnsi="Trebuchet MS"/>
                <w:lang w:val="en-GB"/>
              </w:rPr>
              <w:t xml:space="preserve"> of </w:t>
            </w:r>
            <w:r w:rsidRPr="00C060A8">
              <w:rPr>
                <w:rFonts w:ascii="Trebuchet MS" w:hAnsi="Trebuchet MS"/>
                <w:b/>
                <w:bCs/>
                <w:sz w:val="24"/>
                <w:szCs w:val="24"/>
              </w:rPr>
              <w:fldChar w:fldCharType="begin"/>
            </w:r>
            <w:r w:rsidRPr="00C060A8">
              <w:rPr>
                <w:rFonts w:ascii="Trebuchet MS" w:hAnsi="Trebuchet MS"/>
                <w:b/>
                <w:bCs/>
              </w:rPr>
              <w:instrText>NUMPAGES</w:instrText>
            </w:r>
            <w:r w:rsidRPr="00C060A8">
              <w:rPr>
                <w:rFonts w:ascii="Trebuchet MS" w:hAnsi="Trebuchet MS"/>
                <w:b/>
                <w:bCs/>
                <w:sz w:val="24"/>
                <w:szCs w:val="24"/>
              </w:rPr>
              <w:fldChar w:fldCharType="separate"/>
            </w:r>
            <w:r w:rsidRPr="00C060A8">
              <w:rPr>
                <w:rFonts w:ascii="Trebuchet MS" w:hAnsi="Trebuchet MS"/>
                <w:b/>
                <w:bCs/>
                <w:lang w:val="en-GB"/>
              </w:rPr>
              <w:t>2</w:t>
            </w:r>
            <w:r w:rsidRPr="00C060A8">
              <w:rPr>
                <w:rFonts w:ascii="Trebuchet MS" w:hAnsi="Trebuchet MS"/>
                <w:b/>
                <w:bCs/>
                <w:sz w:val="24"/>
                <w:szCs w:val="24"/>
              </w:rPr>
              <w:fldChar w:fldCharType="end"/>
            </w:r>
          </w:p>
        </w:sdtContent>
      </w:sdt>
    </w:sdtContent>
  </w:sdt>
  <w:p w14:paraId="492919BE" w14:textId="77777777" w:rsidR="00C060A8" w:rsidRPr="00C060A8" w:rsidRDefault="00C060A8" w:rsidP="00C060A8">
    <w:pPr>
      <w:pStyle w:val="Footer"/>
      <w:jc w:val="right"/>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D1A2" w14:textId="77777777" w:rsidR="009672FE" w:rsidRDefault="009672FE" w:rsidP="00C060A8">
      <w:pPr>
        <w:spacing w:after="0" w:line="240" w:lineRule="auto"/>
      </w:pPr>
      <w:r>
        <w:separator/>
      </w:r>
    </w:p>
  </w:footnote>
  <w:footnote w:type="continuationSeparator" w:id="0">
    <w:p w14:paraId="2E25A64C" w14:textId="77777777" w:rsidR="009672FE" w:rsidRDefault="009672FE" w:rsidP="00C060A8">
      <w:pPr>
        <w:spacing w:after="0" w:line="240" w:lineRule="auto"/>
      </w:pPr>
      <w:r>
        <w:continuationSeparator/>
      </w:r>
    </w:p>
  </w:footnote>
  <w:footnote w:id="1">
    <w:p w14:paraId="58C0B8C1" w14:textId="379D658F" w:rsidR="00D666B6" w:rsidRPr="00D666B6" w:rsidRDefault="00D666B6">
      <w:pPr>
        <w:pStyle w:val="FootnoteText"/>
        <w:rPr>
          <w:lang w:val="en-GB"/>
        </w:rPr>
      </w:pPr>
      <w:r>
        <w:rPr>
          <w:rStyle w:val="FootnoteReference"/>
        </w:rPr>
        <w:footnoteRef/>
      </w:r>
      <w:r>
        <w:t xml:space="preserve"> The Code of Conduct relates to that which was agreed and adopted by Lytham Town Council on its formation, a link to this is shown </w:t>
      </w:r>
      <w:hyperlink r:id="rId1" w:history="1">
        <w:r w:rsidRPr="00D666B6">
          <w:rPr>
            <w:rStyle w:val="Hyperlink"/>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F1CC" w14:textId="324844E6" w:rsidR="00C060A8" w:rsidRDefault="00C06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D89C" w14:textId="1987F0A4" w:rsidR="00C060A8" w:rsidRDefault="00C06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CAED" w14:textId="68F24B86" w:rsidR="00C060A8" w:rsidRDefault="00C06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9363B"/>
    <w:multiLevelType w:val="multilevel"/>
    <w:tmpl w:val="668EBF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20C3CD8"/>
    <w:multiLevelType w:val="multilevel"/>
    <w:tmpl w:val="C5AA92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6F76C2F"/>
    <w:multiLevelType w:val="hybridMultilevel"/>
    <w:tmpl w:val="4C86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EE35F8"/>
    <w:multiLevelType w:val="hybridMultilevel"/>
    <w:tmpl w:val="22243490"/>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4715772"/>
    <w:multiLevelType w:val="multilevel"/>
    <w:tmpl w:val="052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C6B82"/>
    <w:multiLevelType w:val="hybridMultilevel"/>
    <w:tmpl w:val="36FCC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7F0586"/>
    <w:multiLevelType w:val="multilevel"/>
    <w:tmpl w:val="4C06DE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3A82547"/>
    <w:multiLevelType w:val="multilevel"/>
    <w:tmpl w:val="B35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47179"/>
    <w:multiLevelType w:val="multilevel"/>
    <w:tmpl w:val="10B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A2099"/>
    <w:multiLevelType w:val="multilevel"/>
    <w:tmpl w:val="674E7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E35BFE"/>
    <w:multiLevelType w:val="multilevel"/>
    <w:tmpl w:val="DE7601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E352D08"/>
    <w:multiLevelType w:val="multilevel"/>
    <w:tmpl w:val="B26C83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0C04466"/>
    <w:multiLevelType w:val="multilevel"/>
    <w:tmpl w:val="873205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1797F44"/>
    <w:multiLevelType w:val="hybridMultilevel"/>
    <w:tmpl w:val="51D247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32C2C"/>
    <w:multiLevelType w:val="multilevel"/>
    <w:tmpl w:val="B1DC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5414B"/>
    <w:multiLevelType w:val="hybridMultilevel"/>
    <w:tmpl w:val="2BF8182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5" w15:restartNumberingAfterBreak="0">
    <w:nsid w:val="4C8D7E34"/>
    <w:multiLevelType w:val="hybridMultilevel"/>
    <w:tmpl w:val="C7606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B62E7D"/>
    <w:multiLevelType w:val="hybridMultilevel"/>
    <w:tmpl w:val="51188C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E45793"/>
    <w:multiLevelType w:val="hybridMultilevel"/>
    <w:tmpl w:val="D9949E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D5BAA"/>
    <w:multiLevelType w:val="hybridMultilevel"/>
    <w:tmpl w:val="A488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F67C49"/>
    <w:multiLevelType w:val="hybridMultilevel"/>
    <w:tmpl w:val="853601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11364D"/>
    <w:multiLevelType w:val="multilevel"/>
    <w:tmpl w:val="C1B604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8A3DE4"/>
    <w:multiLevelType w:val="hybridMultilevel"/>
    <w:tmpl w:val="493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0F2C44"/>
    <w:multiLevelType w:val="multilevel"/>
    <w:tmpl w:val="CC4407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5217A48"/>
    <w:multiLevelType w:val="hybridMultilevel"/>
    <w:tmpl w:val="CCD6DBD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D05A71"/>
    <w:multiLevelType w:val="multilevel"/>
    <w:tmpl w:val="FA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46B92"/>
    <w:multiLevelType w:val="multilevel"/>
    <w:tmpl w:val="429C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43704"/>
    <w:multiLevelType w:val="multilevel"/>
    <w:tmpl w:val="C5B8A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13F48C8"/>
    <w:multiLevelType w:val="multilevel"/>
    <w:tmpl w:val="D5E44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5022084"/>
    <w:multiLevelType w:val="multilevel"/>
    <w:tmpl w:val="3BB4DC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A2E18FE"/>
    <w:multiLevelType w:val="multilevel"/>
    <w:tmpl w:val="F5E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34BC9"/>
    <w:multiLevelType w:val="hybridMultilevel"/>
    <w:tmpl w:val="3D322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066DC1"/>
    <w:multiLevelType w:val="multilevel"/>
    <w:tmpl w:val="82B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060523">
    <w:abstractNumId w:val="8"/>
  </w:num>
  <w:num w:numId="2" w16cid:durableId="330645166">
    <w:abstractNumId w:val="6"/>
  </w:num>
  <w:num w:numId="3" w16cid:durableId="383413373">
    <w:abstractNumId w:val="5"/>
  </w:num>
  <w:num w:numId="4" w16cid:durableId="175270596">
    <w:abstractNumId w:val="4"/>
  </w:num>
  <w:num w:numId="5" w16cid:durableId="276641007">
    <w:abstractNumId w:val="7"/>
  </w:num>
  <w:num w:numId="6" w16cid:durableId="161051142">
    <w:abstractNumId w:val="3"/>
  </w:num>
  <w:num w:numId="7" w16cid:durableId="1174539910">
    <w:abstractNumId w:val="2"/>
  </w:num>
  <w:num w:numId="8" w16cid:durableId="1750496503">
    <w:abstractNumId w:val="1"/>
  </w:num>
  <w:num w:numId="9" w16cid:durableId="1621911289">
    <w:abstractNumId w:val="0"/>
  </w:num>
  <w:num w:numId="10" w16cid:durableId="732238845">
    <w:abstractNumId w:val="36"/>
  </w:num>
  <w:num w:numId="11" w16cid:durableId="1968777521">
    <w:abstractNumId w:val="38"/>
  </w:num>
  <w:num w:numId="12" w16cid:durableId="2102485150">
    <w:abstractNumId w:val="28"/>
  </w:num>
  <w:num w:numId="13" w16cid:durableId="608468821">
    <w:abstractNumId w:val="9"/>
  </w:num>
  <w:num w:numId="14" w16cid:durableId="999885552">
    <w:abstractNumId w:val="17"/>
  </w:num>
  <w:num w:numId="15" w16cid:durableId="819469853">
    <w:abstractNumId w:val="18"/>
  </w:num>
  <w:num w:numId="16" w16cid:durableId="1668047116">
    <w:abstractNumId w:val="25"/>
  </w:num>
  <w:num w:numId="17" w16cid:durableId="289165486">
    <w:abstractNumId w:val="37"/>
  </w:num>
  <w:num w:numId="18" w16cid:durableId="931401702">
    <w:abstractNumId w:val="39"/>
  </w:num>
  <w:num w:numId="19" w16cid:durableId="1517883632">
    <w:abstractNumId w:val="40"/>
  </w:num>
  <w:num w:numId="20" w16cid:durableId="699203906">
    <w:abstractNumId w:val="15"/>
  </w:num>
  <w:num w:numId="21" w16cid:durableId="852497799">
    <w:abstractNumId w:val="14"/>
  </w:num>
  <w:num w:numId="22" w16cid:durableId="1874492990">
    <w:abstractNumId w:val="32"/>
  </w:num>
  <w:num w:numId="23" w16cid:durableId="508717557">
    <w:abstractNumId w:val="23"/>
  </w:num>
  <w:num w:numId="24" w16cid:durableId="1081411021">
    <w:abstractNumId w:val="24"/>
  </w:num>
  <w:num w:numId="25" w16cid:durableId="1900553165">
    <w:abstractNumId w:val="41"/>
  </w:num>
  <w:num w:numId="26" w16cid:durableId="2052725258">
    <w:abstractNumId w:val="16"/>
  </w:num>
  <w:num w:numId="27" w16cid:durableId="1107970624">
    <w:abstractNumId w:val="30"/>
  </w:num>
  <w:num w:numId="28" w16cid:durableId="341860390">
    <w:abstractNumId w:val="31"/>
  </w:num>
  <w:num w:numId="29" w16cid:durableId="540286130">
    <w:abstractNumId w:val="19"/>
  </w:num>
  <w:num w:numId="30" w16cid:durableId="1839884521">
    <w:abstractNumId w:val="34"/>
  </w:num>
  <w:num w:numId="31" w16cid:durableId="252051753">
    <w:abstractNumId w:val="10"/>
  </w:num>
  <w:num w:numId="32" w16cid:durableId="1341421598">
    <w:abstractNumId w:val="20"/>
  </w:num>
  <w:num w:numId="33" w16cid:durableId="1389453589">
    <w:abstractNumId w:val="35"/>
  </w:num>
  <w:num w:numId="34" w16cid:durableId="2043508375">
    <w:abstractNumId w:val="29"/>
  </w:num>
  <w:num w:numId="35" w16cid:durableId="167330840">
    <w:abstractNumId w:val="11"/>
  </w:num>
  <w:num w:numId="36" w16cid:durableId="540485197">
    <w:abstractNumId w:val="12"/>
  </w:num>
  <w:num w:numId="37" w16cid:durableId="1805805366">
    <w:abstractNumId w:val="26"/>
  </w:num>
  <w:num w:numId="38" w16cid:durableId="2068412766">
    <w:abstractNumId w:val="27"/>
  </w:num>
  <w:num w:numId="39" w16cid:durableId="1149328875">
    <w:abstractNumId w:val="22"/>
  </w:num>
  <w:num w:numId="40" w16cid:durableId="1066533933">
    <w:abstractNumId w:val="33"/>
  </w:num>
  <w:num w:numId="41" w16cid:durableId="704213333">
    <w:abstractNumId w:val="21"/>
  </w:num>
  <w:num w:numId="42" w16cid:durableId="117070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632"/>
    <w:rsid w:val="00326F90"/>
    <w:rsid w:val="00334CC8"/>
    <w:rsid w:val="00447B1B"/>
    <w:rsid w:val="004F7C1E"/>
    <w:rsid w:val="0054161B"/>
    <w:rsid w:val="006B0E2E"/>
    <w:rsid w:val="007C7A45"/>
    <w:rsid w:val="007F4576"/>
    <w:rsid w:val="00856362"/>
    <w:rsid w:val="008721BE"/>
    <w:rsid w:val="008D1EE0"/>
    <w:rsid w:val="009502C7"/>
    <w:rsid w:val="009672FE"/>
    <w:rsid w:val="00996498"/>
    <w:rsid w:val="00A15140"/>
    <w:rsid w:val="00A7550A"/>
    <w:rsid w:val="00AA1D8D"/>
    <w:rsid w:val="00AA489B"/>
    <w:rsid w:val="00AC0C3B"/>
    <w:rsid w:val="00B059A5"/>
    <w:rsid w:val="00B47730"/>
    <w:rsid w:val="00C060A8"/>
    <w:rsid w:val="00C16325"/>
    <w:rsid w:val="00C4712F"/>
    <w:rsid w:val="00C61AE6"/>
    <w:rsid w:val="00CA722E"/>
    <w:rsid w:val="00CB0664"/>
    <w:rsid w:val="00CB7521"/>
    <w:rsid w:val="00CD3880"/>
    <w:rsid w:val="00D26ADC"/>
    <w:rsid w:val="00D666B6"/>
    <w:rsid w:val="00D8156F"/>
    <w:rsid w:val="00E32E8B"/>
    <w:rsid w:val="00F14CEC"/>
    <w:rsid w:val="00FC0C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D7CF0"/>
  <w14:defaultImageDpi w14:val="300"/>
  <w15:docId w15:val="{D9273C10-6096-41E9-93EC-6B733540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D666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6B6"/>
    <w:rPr>
      <w:sz w:val="20"/>
      <w:szCs w:val="20"/>
    </w:rPr>
  </w:style>
  <w:style w:type="character" w:styleId="FootnoteReference">
    <w:name w:val="footnote reference"/>
    <w:basedOn w:val="DefaultParagraphFont"/>
    <w:uiPriority w:val="99"/>
    <w:semiHidden/>
    <w:unhideWhenUsed/>
    <w:rsid w:val="00D666B6"/>
    <w:rPr>
      <w:vertAlign w:val="superscript"/>
    </w:rPr>
  </w:style>
  <w:style w:type="character" w:styleId="Hyperlink">
    <w:name w:val="Hyperlink"/>
    <w:basedOn w:val="DefaultParagraphFont"/>
    <w:uiPriority w:val="99"/>
    <w:unhideWhenUsed/>
    <w:rsid w:val="00D666B6"/>
    <w:rPr>
      <w:color w:val="0000FF" w:themeColor="hyperlink"/>
      <w:u w:val="single"/>
    </w:rPr>
  </w:style>
  <w:style w:type="character" w:styleId="UnresolvedMention">
    <w:name w:val="Unresolved Mention"/>
    <w:basedOn w:val="DefaultParagraphFont"/>
    <w:uiPriority w:val="99"/>
    <w:semiHidden/>
    <w:unhideWhenUsed/>
    <w:rsid w:val="00D66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ttps://fylde.cmis.uk.com/fylde/Document.ashx?czJKcaeAi5tUFL1DTL2UE4zNRBcoShgo=jb5PalLZaNvfZmEI74VG%2f5SJ8BiW0%2b1Rnurex7%2bjGAKaBRL1Wqt1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amp;subject=Code%20of%20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1730</Words>
  <Characters>10124</Characters>
  <Application>Microsoft Office Word</Application>
  <DocSecurity>0</DocSecurity>
  <Lines>220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 Russell</cp:lastModifiedBy>
  <cp:revision>6</cp:revision>
  <cp:lastPrinted>2026-03-10T10:18:00Z</cp:lastPrinted>
  <dcterms:created xsi:type="dcterms:W3CDTF">2026-03-03T09:37:00Z</dcterms:created>
  <dcterms:modified xsi:type="dcterms:W3CDTF">2026-03-10T10:21:00Z</dcterms:modified>
  <cp:category/>
</cp:coreProperties>
</file>